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C75F63" w14:textId="77777777" w:rsidR="00A36563" w:rsidRPr="00095584" w:rsidRDefault="00AE4461" w:rsidP="00A36563">
      <w:r>
        <w:rPr>
          <w:noProof/>
          <w:lang w:eastAsia="nl-NL"/>
        </w:rPr>
        <w:drawing>
          <wp:anchor distT="0" distB="0" distL="114300" distR="114300" simplePos="0" relativeHeight="251658240" behindDoc="1" locked="0" layoutInCell="1" allowOverlap="1" wp14:anchorId="542152FF" wp14:editId="1D79DE99">
            <wp:simplePos x="0" y="0"/>
            <wp:positionH relativeFrom="page">
              <wp:posOffset>-219710</wp:posOffset>
            </wp:positionH>
            <wp:positionV relativeFrom="page">
              <wp:posOffset>-68580</wp:posOffset>
            </wp:positionV>
            <wp:extent cx="7783200" cy="11005200"/>
            <wp:effectExtent l="0" t="0" r="8255" b="5715"/>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Rapport Omslag.jpg"/>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783200" cy="11005200"/>
                    </a:xfrm>
                    <a:prstGeom prst="rect">
                      <a:avLst/>
                    </a:prstGeom>
                  </pic:spPr>
                </pic:pic>
              </a:graphicData>
            </a:graphic>
            <wp14:sizeRelH relativeFrom="margin">
              <wp14:pctWidth>0</wp14:pctWidth>
            </wp14:sizeRelH>
            <wp14:sizeRelV relativeFrom="margin">
              <wp14:pctHeight>0</wp14:pctHeight>
            </wp14:sizeRelV>
          </wp:anchor>
        </w:drawing>
      </w:r>
      <w:r w:rsidR="00A36563" w:rsidRPr="00095584">
        <w:br/>
      </w:r>
      <w:r w:rsidR="00A36563" w:rsidRPr="00095584">
        <w:br/>
      </w:r>
    </w:p>
    <w:p w14:paraId="45A339C6" w14:textId="77777777" w:rsidR="00A36563" w:rsidRPr="00095584" w:rsidRDefault="00A36563" w:rsidP="00A36563"/>
    <w:p w14:paraId="21EC2E7C" w14:textId="77777777" w:rsidR="00A36563" w:rsidRPr="00095584" w:rsidRDefault="00A36563" w:rsidP="00A36563"/>
    <w:p w14:paraId="7CBFFE72" w14:textId="77777777" w:rsidR="00A36563" w:rsidRPr="00095584" w:rsidRDefault="00A36563" w:rsidP="00A36563"/>
    <w:p w14:paraId="6C914C7A" w14:textId="77777777" w:rsidR="00A36563" w:rsidRPr="00095584" w:rsidRDefault="00A36563" w:rsidP="00A36563"/>
    <w:tbl>
      <w:tblPr>
        <w:tblStyle w:val="Tabelraster"/>
        <w:tblpPr w:leftFromText="141" w:rightFromText="141" w:vertAnchor="text" w:horzAnchor="margin" w:tblpY="2365"/>
        <w:tblW w:w="91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152"/>
      </w:tblGrid>
      <w:tr w:rsidR="005E31F3" w:rsidRPr="00095584" w14:paraId="51EE73F6" w14:textId="77777777" w:rsidTr="007F7B01">
        <w:trPr>
          <w:trHeight w:val="387"/>
        </w:trPr>
        <w:tc>
          <w:tcPr>
            <w:tcW w:w="9152" w:type="dxa"/>
          </w:tcPr>
          <w:p w14:paraId="1D2FE846" w14:textId="77777777" w:rsidR="005E31F3" w:rsidRPr="00095584" w:rsidRDefault="005E31F3" w:rsidP="007F7B01">
            <w:pPr>
              <w:pStyle w:val="ODMHVoorkantTitel"/>
              <w:framePr w:hSpace="0" w:wrap="auto" w:vAnchor="margin" w:hAnchor="text" w:yAlign="inline"/>
            </w:pPr>
          </w:p>
        </w:tc>
      </w:tr>
      <w:tr w:rsidR="005E31F3" w:rsidRPr="00095584" w14:paraId="08457640" w14:textId="77777777" w:rsidTr="007F7B01">
        <w:trPr>
          <w:trHeight w:val="367"/>
        </w:trPr>
        <w:tc>
          <w:tcPr>
            <w:tcW w:w="9152" w:type="dxa"/>
          </w:tcPr>
          <w:p w14:paraId="43E3767D" w14:textId="77777777" w:rsidR="005E31F3" w:rsidRPr="00095584" w:rsidRDefault="005E31F3" w:rsidP="007F7B01">
            <w:pPr>
              <w:pStyle w:val="ODMHRapportSjabloonvoorkantonderTitel"/>
            </w:pPr>
          </w:p>
        </w:tc>
      </w:tr>
    </w:tbl>
    <w:p w14:paraId="6BD62ABF" w14:textId="77777777" w:rsidR="00A36563" w:rsidRPr="00095584" w:rsidRDefault="00A36563" w:rsidP="00A36563">
      <w:pPr>
        <w:rPr>
          <w:sz w:val="32"/>
          <w:szCs w:val="32"/>
        </w:rPr>
      </w:pPr>
      <w:r w:rsidRPr="00095584">
        <w:br/>
      </w:r>
      <w:r w:rsidRPr="00095584">
        <w:br/>
      </w:r>
      <w:r w:rsidRPr="00095584">
        <w:br/>
      </w:r>
    </w:p>
    <w:p w14:paraId="1232D5C1" w14:textId="77777777" w:rsidR="00A36563" w:rsidRPr="00095584" w:rsidRDefault="00A36563" w:rsidP="00A36563"/>
    <w:p w14:paraId="433F0409" w14:textId="77777777" w:rsidR="00A36563" w:rsidRPr="00095584" w:rsidRDefault="00A36563" w:rsidP="00A36563"/>
    <w:p w14:paraId="638AAC94" w14:textId="77777777" w:rsidR="00A36563" w:rsidRPr="00095584" w:rsidRDefault="00A36563" w:rsidP="00A36563"/>
    <w:p w14:paraId="5A0B8567" w14:textId="77777777" w:rsidR="00A36563" w:rsidRPr="00095584" w:rsidRDefault="00487FB2" w:rsidP="00A36563">
      <w:r>
        <w:rPr>
          <w:noProof/>
          <w:lang w:eastAsia="nl-NL"/>
        </w:rPr>
        <mc:AlternateContent>
          <mc:Choice Requires="wps">
            <w:drawing>
              <wp:anchor distT="0" distB="0" distL="114300" distR="114300" simplePos="0" relativeHeight="251658241" behindDoc="0" locked="0" layoutInCell="1" allowOverlap="1" wp14:anchorId="20A33C51" wp14:editId="314DB9FB">
                <wp:simplePos x="0" y="0"/>
                <wp:positionH relativeFrom="column">
                  <wp:posOffset>-99060</wp:posOffset>
                </wp:positionH>
                <wp:positionV relativeFrom="paragraph">
                  <wp:posOffset>165735</wp:posOffset>
                </wp:positionV>
                <wp:extent cx="5943600" cy="647700"/>
                <wp:effectExtent l="0" t="0" r="0" b="0"/>
                <wp:wrapNone/>
                <wp:docPr id="5" name="Tekstvak 5"/>
                <wp:cNvGraphicFramePr/>
                <a:graphic xmlns:a="http://schemas.openxmlformats.org/drawingml/2006/main">
                  <a:graphicData uri="http://schemas.microsoft.com/office/word/2010/wordprocessingShape">
                    <wps:wsp>
                      <wps:cNvSpPr txBox="1"/>
                      <wps:spPr>
                        <a:xfrm>
                          <a:off x="0" y="0"/>
                          <a:ext cx="5943600" cy="6477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DA24E19" w14:textId="77777777" w:rsidR="00F72C9E" w:rsidRDefault="00F72C9E" w:rsidP="00487FB2">
                            <w:pPr>
                              <w:rPr>
                                <w:b/>
                                <w:color w:val="FFFFFF" w:themeColor="background1"/>
                                <w:sz w:val="44"/>
                                <w:szCs w:val="44"/>
                              </w:rPr>
                            </w:pPr>
                            <w:r>
                              <w:rPr>
                                <w:b/>
                                <w:color w:val="FFFFFF" w:themeColor="background1"/>
                                <w:sz w:val="44"/>
                                <w:szCs w:val="44"/>
                              </w:rPr>
                              <w:t>Nota planning &amp; control</w:t>
                            </w:r>
                          </w:p>
                          <w:p w14:paraId="469AE541" w14:textId="795B5D42" w:rsidR="00F72C9E" w:rsidRPr="00754267" w:rsidRDefault="00F72C9E" w:rsidP="00487FB2">
                            <w:pPr>
                              <w:rPr>
                                <w:b/>
                                <w:color w:val="FFFFFF" w:themeColor="background1"/>
                                <w:sz w:val="44"/>
                                <w:szCs w:val="44"/>
                              </w:rPr>
                            </w:pPr>
                            <w:r>
                              <w:rPr>
                                <w:color w:val="FFFFFF" w:themeColor="background1"/>
                              </w:rPr>
                              <w:t>202</w:t>
                            </w:r>
                            <w:r w:rsidR="00C85786">
                              <w:rPr>
                                <w:color w:val="FFFFFF" w:themeColor="background1"/>
                              </w:rPr>
                              <w:t>4</w:t>
                            </w:r>
                            <w:r>
                              <w:rPr>
                                <w:color w:val="FFFFFF" w:themeColor="background1"/>
                              </w:rPr>
                              <w:t xml:space="preserve"> - 202</w:t>
                            </w:r>
                            <w:r w:rsidR="00C85786">
                              <w:rPr>
                                <w:color w:val="FFFFFF" w:themeColor="background1"/>
                              </w:rPr>
                              <w:t>7</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0A33C51" id="_x0000_t202" coordsize="21600,21600" o:spt="202" path="m,l,21600r21600,l21600,xe">
                <v:stroke joinstyle="miter"/>
                <v:path gradientshapeok="t" o:connecttype="rect"/>
              </v:shapetype>
              <v:shape id="Tekstvak 5" o:spid="_x0000_s1026" type="#_x0000_t202" style="position:absolute;margin-left:-7.8pt;margin-top:13.05pt;width:468pt;height:51pt;z-index:25165824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" filled="f" stroked="f" strokeweight=".5pt">
                <v:textbox>
                  <w:txbxContent>
                    <w:p w14:paraId="2DA24E19" w14:textId="77777777" w:rsidR="00F72C9E" w:rsidRDefault="00F72C9E" w:rsidP="00487FB2">
                      <w:pPr>
                        <w:rPr>
                          <w:b/>
                          <w:color w:val="FFFFFF" w:themeColor="background1"/>
                          <w:sz w:val="44"/>
                          <w:szCs w:val="44"/>
                        </w:rPr>
                      </w:pPr>
                      <w:r>
                        <w:rPr>
                          <w:b/>
                          <w:color w:val="FFFFFF" w:themeColor="background1"/>
                          <w:sz w:val="44"/>
                          <w:szCs w:val="44"/>
                        </w:rPr>
                        <w:t>Nota planning &amp; control</w:t>
                      </w:r>
                    </w:p>
                    <w:p w14:paraId="469AE541" w14:textId="795B5D42" w:rsidR="00F72C9E" w:rsidRPr="00754267" w:rsidRDefault="00F72C9E" w:rsidP="00487FB2">
                      <w:pPr>
                        <w:rPr>
                          <w:b/>
                          <w:color w:val="FFFFFF" w:themeColor="background1"/>
                          <w:sz w:val="44"/>
                          <w:szCs w:val="44"/>
                        </w:rPr>
                      </w:pPr>
                      <w:r>
                        <w:rPr>
                          <w:color w:val="FFFFFF" w:themeColor="background1"/>
                        </w:rPr>
                        <w:t>202</w:t>
                      </w:r>
                      <w:r w:rsidR="00C85786">
                        <w:rPr>
                          <w:color w:val="FFFFFF" w:themeColor="background1"/>
                        </w:rPr>
                        <w:t>4</w:t>
                      </w:r>
                      <w:r>
                        <w:rPr>
                          <w:color w:val="FFFFFF" w:themeColor="background1"/>
                        </w:rPr>
                        <w:t xml:space="preserve"> - 202</w:t>
                      </w:r>
                      <w:r w:rsidR="00C85786">
                        <w:rPr>
                          <w:color w:val="FFFFFF" w:themeColor="background1"/>
                        </w:rPr>
                        <w:t>7</w:t>
                      </w:r>
                    </w:p>
                  </w:txbxContent>
                </v:textbox>
              </v:shape>
            </w:pict>
          </mc:Fallback>
        </mc:AlternateContent>
      </w:r>
    </w:p>
    <w:p w14:paraId="3F59D617" w14:textId="77777777" w:rsidR="00A36563" w:rsidRPr="00095584" w:rsidRDefault="00A36563" w:rsidP="00A36563"/>
    <w:p w14:paraId="74770446" w14:textId="77777777" w:rsidR="00A36563" w:rsidRPr="00095584" w:rsidRDefault="00A36563" w:rsidP="00A36563"/>
    <w:p w14:paraId="14EBDC0E" w14:textId="77777777" w:rsidR="00A36563" w:rsidRPr="00095584" w:rsidRDefault="00A36563" w:rsidP="00A36563">
      <w:r w:rsidRPr="00095584">
        <w:tab/>
      </w:r>
    </w:p>
    <w:p w14:paraId="3765CAD8" w14:textId="77777777" w:rsidR="00A36563" w:rsidRPr="00095584" w:rsidRDefault="00A36563" w:rsidP="00A36563"/>
    <w:p w14:paraId="57239E6E" w14:textId="77777777" w:rsidR="00A36563" w:rsidRPr="00095584" w:rsidRDefault="00A36563" w:rsidP="00A36563"/>
    <w:p w14:paraId="0C81B343" w14:textId="77777777" w:rsidR="00A36563" w:rsidRPr="00095584" w:rsidRDefault="00A36563" w:rsidP="00A36563"/>
    <w:p w14:paraId="66C6C7E3" w14:textId="77777777" w:rsidR="00A36563" w:rsidRPr="00095584" w:rsidRDefault="00A36563" w:rsidP="00A36563"/>
    <w:p w14:paraId="72EF324B" w14:textId="77777777" w:rsidR="00A36563" w:rsidRPr="00095584" w:rsidRDefault="00A36563" w:rsidP="00A36563"/>
    <w:p w14:paraId="5D69577D" w14:textId="77777777" w:rsidR="00A36563" w:rsidRPr="00095584" w:rsidRDefault="00A36563" w:rsidP="00A36563"/>
    <w:p w14:paraId="2D4E3426" w14:textId="77777777" w:rsidR="00A36563" w:rsidRDefault="00A36563" w:rsidP="00A36563"/>
    <w:p w14:paraId="2C335233" w14:textId="77777777" w:rsidR="004D5AE8" w:rsidRDefault="004D5AE8" w:rsidP="00A36563"/>
    <w:p w14:paraId="47E53170" w14:textId="77777777" w:rsidR="004D5AE8" w:rsidRDefault="004D5AE8" w:rsidP="00A36563"/>
    <w:p w14:paraId="3EA67765" w14:textId="77777777" w:rsidR="004D5AE8" w:rsidRDefault="004D5AE8" w:rsidP="00A36563"/>
    <w:p w14:paraId="133F3223" w14:textId="77777777" w:rsidR="004D5AE8" w:rsidRDefault="004D5AE8" w:rsidP="00A36563"/>
    <w:p w14:paraId="7A733763" w14:textId="77777777" w:rsidR="004D5AE8" w:rsidRDefault="004D5AE8" w:rsidP="00A36563"/>
    <w:p w14:paraId="3120C687" w14:textId="77777777" w:rsidR="004D5AE8" w:rsidRDefault="004D5AE8" w:rsidP="00A36563"/>
    <w:p w14:paraId="516D02BB" w14:textId="77777777" w:rsidR="004D5AE8" w:rsidRDefault="004D5AE8" w:rsidP="00A36563"/>
    <w:p w14:paraId="5E0EAA08" w14:textId="77777777" w:rsidR="004D5AE8" w:rsidRDefault="004D5AE8" w:rsidP="00A36563"/>
    <w:p w14:paraId="739DD689" w14:textId="77777777" w:rsidR="004D5AE8" w:rsidRDefault="004D5AE8" w:rsidP="00A36563"/>
    <w:p w14:paraId="093C399D" w14:textId="77777777" w:rsidR="004D5AE8" w:rsidRDefault="004D5AE8" w:rsidP="00A36563"/>
    <w:p w14:paraId="667AE89E" w14:textId="77777777" w:rsidR="004D5AE8" w:rsidRDefault="004D5AE8" w:rsidP="00A36563"/>
    <w:p w14:paraId="143AD22A" w14:textId="77777777" w:rsidR="004D5AE8" w:rsidRDefault="004D5AE8" w:rsidP="00A36563"/>
    <w:p w14:paraId="2F9D43CA" w14:textId="77777777" w:rsidR="004D5AE8" w:rsidRPr="00095584" w:rsidRDefault="004D5AE8" w:rsidP="00A36563"/>
    <w:p w14:paraId="3F3E6E81" w14:textId="77777777" w:rsidR="00A36563" w:rsidRPr="00095584" w:rsidRDefault="00A36563" w:rsidP="00A36563"/>
    <w:p w14:paraId="592227B3" w14:textId="77777777" w:rsidR="00A36563" w:rsidRPr="00095584" w:rsidRDefault="00A36563" w:rsidP="00A36563"/>
    <w:p w14:paraId="0E59D9E5" w14:textId="77777777" w:rsidR="00A36563" w:rsidRPr="00095584" w:rsidRDefault="00487FB2" w:rsidP="00A36563">
      <w:r>
        <w:rPr>
          <w:noProof/>
          <w:lang w:eastAsia="nl-NL"/>
        </w:rPr>
        <mc:AlternateContent>
          <mc:Choice Requires="wps">
            <w:drawing>
              <wp:anchor distT="0" distB="0" distL="114300" distR="114300" simplePos="0" relativeHeight="251658242" behindDoc="0" locked="0" layoutInCell="1" allowOverlap="1" wp14:anchorId="33C5BF95" wp14:editId="44538115">
                <wp:simplePos x="0" y="0"/>
                <wp:positionH relativeFrom="column">
                  <wp:posOffset>-765810</wp:posOffset>
                </wp:positionH>
                <wp:positionV relativeFrom="paragraph">
                  <wp:posOffset>137160</wp:posOffset>
                </wp:positionV>
                <wp:extent cx="6896100" cy="571500"/>
                <wp:effectExtent l="0" t="0" r="0" b="0"/>
                <wp:wrapNone/>
                <wp:docPr id="6" name="Tekstvak 6"/>
                <wp:cNvGraphicFramePr/>
                <a:graphic xmlns:a="http://schemas.openxmlformats.org/drawingml/2006/main">
                  <a:graphicData uri="http://schemas.microsoft.com/office/word/2010/wordprocessingShape">
                    <wps:wsp>
                      <wps:cNvSpPr txBox="1"/>
                      <wps:spPr>
                        <a:xfrm>
                          <a:off x="0" y="0"/>
                          <a:ext cx="6896100" cy="5715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9A5868" w14:textId="23BBCBAB" w:rsidR="00F72C9E" w:rsidRPr="00754267" w:rsidRDefault="00F72C9E" w:rsidP="00487FB2">
                            <w:pPr>
                              <w:pStyle w:val="ODMHRapportSjabloonvoorkantonderTitel"/>
                            </w:pPr>
                            <w:r w:rsidRPr="00754267">
                              <w:t>Versienummer:</w:t>
                            </w:r>
                            <w:r w:rsidRPr="00754267">
                              <w:tab/>
                            </w:r>
                            <w:r w:rsidRPr="00754267">
                              <w:tab/>
                            </w:r>
                            <w:r w:rsidR="000A5501">
                              <w:t>1.</w:t>
                            </w:r>
                            <w:r w:rsidR="00C85786">
                              <w:t>0</w:t>
                            </w:r>
                          </w:p>
                          <w:p w14:paraId="6B3E93FA" w14:textId="3AE0B2C4" w:rsidR="00F72C9E" w:rsidRPr="00754267" w:rsidRDefault="00F72C9E" w:rsidP="00487FB2">
                            <w:pPr>
                              <w:rPr>
                                <w:color w:val="FFFFFF" w:themeColor="background1"/>
                              </w:rPr>
                            </w:pPr>
                            <w:r w:rsidRPr="00754267">
                              <w:rPr>
                                <w:color w:val="FFFFFF" w:themeColor="background1"/>
                              </w:rPr>
                              <w:t>Datum:</w:t>
                            </w:r>
                            <w:r w:rsidRPr="00754267">
                              <w:rPr>
                                <w:color w:val="FFFFFF" w:themeColor="background1"/>
                              </w:rPr>
                              <w:tab/>
                            </w:r>
                            <w:r w:rsidRPr="00754267">
                              <w:rPr>
                                <w:color w:val="FFFFFF" w:themeColor="background1"/>
                              </w:rPr>
                              <w:tab/>
                            </w:r>
                            <w:r w:rsidRPr="00754267">
                              <w:rPr>
                                <w:color w:val="FFFFFF" w:themeColor="background1"/>
                              </w:rPr>
                              <w:tab/>
                            </w:r>
                            <w:r w:rsidR="00C85786">
                              <w:rPr>
                                <w:color w:val="FFFFFF" w:themeColor="background1"/>
                              </w:rPr>
                              <w:t>26</w:t>
                            </w:r>
                            <w:r>
                              <w:rPr>
                                <w:color w:val="FFFFFF" w:themeColor="background1"/>
                              </w:rPr>
                              <w:t xml:space="preserve"> </w:t>
                            </w:r>
                            <w:r w:rsidR="00C85786">
                              <w:rPr>
                                <w:color w:val="FFFFFF" w:themeColor="background1"/>
                              </w:rPr>
                              <w:t>juli 2023</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C5BF95" id="Tekstvak 6" o:spid="_x0000_s1027" type="#_x0000_t202" style="position:absolute;margin-left:-60.3pt;margin-top:10.8pt;width:543pt;height:45pt;z-index:2516582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" filled="f" stroked="f" strokeweight=".5pt">
                <v:textbox>
                  <w:txbxContent>
                    <w:p w14:paraId="7B9A5868" w14:textId="23BBCBAB" w:rsidR="00F72C9E" w:rsidRPr="00754267" w:rsidRDefault="00F72C9E" w:rsidP="00487FB2">
                      <w:pPr>
                        <w:pStyle w:val="ODMHRapportSjabloonvoorkantonderTitel"/>
                      </w:pPr>
                      <w:r w:rsidRPr="00754267">
                        <w:t>Versienummer:</w:t>
                      </w:r>
                      <w:r w:rsidRPr="00754267">
                        <w:tab/>
                      </w:r>
                      <w:r w:rsidRPr="00754267">
                        <w:tab/>
                      </w:r>
                      <w:r w:rsidR="000A5501">
                        <w:t>1.</w:t>
                      </w:r>
                      <w:r w:rsidR="00C85786">
                        <w:t>0</w:t>
                      </w:r>
                    </w:p>
                    <w:p w14:paraId="6B3E93FA" w14:textId="3AE0B2C4" w:rsidR="00F72C9E" w:rsidRPr="00754267" w:rsidRDefault="00F72C9E" w:rsidP="00487FB2">
                      <w:pPr>
                        <w:rPr>
                          <w:color w:val="FFFFFF" w:themeColor="background1"/>
                        </w:rPr>
                      </w:pPr>
                      <w:r w:rsidRPr="00754267">
                        <w:rPr>
                          <w:color w:val="FFFFFF" w:themeColor="background1"/>
                        </w:rPr>
                        <w:t>Datum:</w:t>
                      </w:r>
                      <w:r w:rsidRPr="00754267">
                        <w:rPr>
                          <w:color w:val="FFFFFF" w:themeColor="background1"/>
                        </w:rPr>
                        <w:tab/>
                      </w:r>
                      <w:r w:rsidRPr="00754267">
                        <w:rPr>
                          <w:color w:val="FFFFFF" w:themeColor="background1"/>
                        </w:rPr>
                        <w:tab/>
                      </w:r>
                      <w:r w:rsidRPr="00754267">
                        <w:rPr>
                          <w:color w:val="FFFFFF" w:themeColor="background1"/>
                        </w:rPr>
                        <w:tab/>
                      </w:r>
                      <w:r w:rsidR="00C85786">
                        <w:rPr>
                          <w:color w:val="FFFFFF" w:themeColor="background1"/>
                        </w:rPr>
                        <w:t>26</w:t>
                      </w:r>
                      <w:r>
                        <w:rPr>
                          <w:color w:val="FFFFFF" w:themeColor="background1"/>
                        </w:rPr>
                        <w:t xml:space="preserve"> </w:t>
                      </w:r>
                      <w:r w:rsidR="00C85786">
                        <w:rPr>
                          <w:color w:val="FFFFFF" w:themeColor="background1"/>
                        </w:rPr>
                        <w:t>juli 2023</w:t>
                      </w:r>
                    </w:p>
                  </w:txbxContent>
                </v:textbox>
              </v:shape>
            </w:pict>
          </mc:Fallback>
        </mc:AlternateContent>
      </w:r>
    </w:p>
    <w:tbl>
      <w:tblPr>
        <w:tblStyle w:val="Tabelraster"/>
        <w:tblpPr w:leftFromText="141" w:rightFromText="141" w:vertAnchor="text" w:horzAnchor="page" w:tblpX="653" w:tblpY="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86"/>
        <w:gridCol w:w="6686"/>
      </w:tblGrid>
      <w:tr w:rsidR="0037328D" w:rsidRPr="00095584" w14:paraId="1A293B82" w14:textId="77777777" w:rsidTr="00F5737A">
        <w:tc>
          <w:tcPr>
            <w:tcW w:w="2386" w:type="dxa"/>
          </w:tcPr>
          <w:p w14:paraId="5ABFC3F2" w14:textId="77777777" w:rsidR="0037328D" w:rsidRPr="00095584" w:rsidRDefault="0037328D" w:rsidP="0055295D">
            <w:pPr>
              <w:pStyle w:val="ODMHRapportSjabloonvoorkantonderTitel"/>
            </w:pPr>
          </w:p>
        </w:tc>
        <w:tc>
          <w:tcPr>
            <w:tcW w:w="6686" w:type="dxa"/>
          </w:tcPr>
          <w:p w14:paraId="09CD0AEF" w14:textId="77777777" w:rsidR="0037328D" w:rsidRPr="00095584" w:rsidRDefault="0037328D" w:rsidP="0055295D">
            <w:pPr>
              <w:pStyle w:val="ODMHRapportSjabloonvoorkantonderTitel"/>
            </w:pPr>
          </w:p>
        </w:tc>
      </w:tr>
      <w:tr w:rsidR="0037328D" w:rsidRPr="00095584" w14:paraId="51BACC7C" w14:textId="77777777" w:rsidTr="00F5737A">
        <w:tc>
          <w:tcPr>
            <w:tcW w:w="2386" w:type="dxa"/>
          </w:tcPr>
          <w:p w14:paraId="3ADCA50C" w14:textId="77777777" w:rsidR="0037328D" w:rsidRPr="00095584" w:rsidRDefault="0037328D" w:rsidP="0055295D">
            <w:pPr>
              <w:pStyle w:val="ODMHRapportSjabloonvoorkantonderTitel"/>
            </w:pPr>
          </w:p>
        </w:tc>
        <w:tc>
          <w:tcPr>
            <w:tcW w:w="6686" w:type="dxa"/>
          </w:tcPr>
          <w:p w14:paraId="3DB48764" w14:textId="77777777" w:rsidR="0037328D" w:rsidRPr="00095584" w:rsidRDefault="0037328D" w:rsidP="0055295D">
            <w:pPr>
              <w:pStyle w:val="ODMHRapportSjabloonvoorkantonderTitel"/>
            </w:pPr>
          </w:p>
        </w:tc>
      </w:tr>
    </w:tbl>
    <w:p w14:paraId="0643A3FE" w14:textId="77777777" w:rsidR="00A36563" w:rsidRPr="00095584" w:rsidRDefault="00A36563" w:rsidP="0055295D"/>
    <w:p w14:paraId="6BF6ECCF" w14:textId="77777777" w:rsidR="00A36563" w:rsidRPr="00095584" w:rsidRDefault="00A36563" w:rsidP="00A36563"/>
    <w:p w14:paraId="7AE7C179" w14:textId="77777777" w:rsidR="00A36563" w:rsidRPr="00095584" w:rsidRDefault="00A36563" w:rsidP="00A36563"/>
    <w:p w14:paraId="27F63DF6" w14:textId="77777777" w:rsidR="00A36563" w:rsidRPr="00095584" w:rsidRDefault="00A36563" w:rsidP="00A36563"/>
    <w:p w14:paraId="2CB3DBB6" w14:textId="77777777" w:rsidR="005E31F3" w:rsidRDefault="005E31F3" w:rsidP="00A36563"/>
    <w:p w14:paraId="0B00AAB0" w14:textId="77777777" w:rsidR="00501CBE" w:rsidRDefault="00501CBE" w:rsidP="00A36563"/>
    <w:p w14:paraId="33A0E60C" w14:textId="77777777" w:rsidR="00501CBE" w:rsidRDefault="00501CBE" w:rsidP="00A36563"/>
    <w:p w14:paraId="3EA63878" w14:textId="77777777" w:rsidR="00501CBE" w:rsidRPr="00095584" w:rsidRDefault="00501CBE" w:rsidP="00A36563"/>
    <w:p w14:paraId="09D132D5" w14:textId="77777777" w:rsidR="005E31F3" w:rsidRDefault="005E31F3" w:rsidP="00A36563"/>
    <w:p w14:paraId="3997C3AF" w14:textId="77777777" w:rsidR="008E1B56" w:rsidRDefault="008E1B56" w:rsidP="00A36563"/>
    <w:p w14:paraId="0E3AF428" w14:textId="77777777" w:rsidR="008E1B56" w:rsidRDefault="008E1B56" w:rsidP="00A36563"/>
    <w:p w14:paraId="06B5655F" w14:textId="77777777" w:rsidR="008E1B56" w:rsidRDefault="008E1B56" w:rsidP="00A36563"/>
    <w:p w14:paraId="77FEA1E2" w14:textId="77777777" w:rsidR="004D5AE8" w:rsidRDefault="004D5AE8" w:rsidP="00A36563"/>
    <w:p w14:paraId="7E955A07" w14:textId="77777777" w:rsidR="004D5AE8" w:rsidRDefault="004D5AE8" w:rsidP="00A36563"/>
    <w:p w14:paraId="42ABB35B" w14:textId="77777777" w:rsidR="004D5AE8" w:rsidRDefault="004D5AE8" w:rsidP="00A36563"/>
    <w:p w14:paraId="500C8ACA" w14:textId="77777777" w:rsidR="004D5AE8" w:rsidRDefault="004D5AE8" w:rsidP="00A36563"/>
    <w:p w14:paraId="0C355455" w14:textId="77777777" w:rsidR="004D5AE8" w:rsidRDefault="004D5AE8" w:rsidP="00A36563"/>
    <w:p w14:paraId="74F0F866" w14:textId="77777777" w:rsidR="004D5AE8" w:rsidRDefault="004D5AE8" w:rsidP="00A36563"/>
    <w:p w14:paraId="5B7651BF" w14:textId="77777777" w:rsidR="004D5AE8" w:rsidRDefault="004D5AE8" w:rsidP="00A36563"/>
    <w:p w14:paraId="652AED6B" w14:textId="77777777" w:rsidR="004D5AE8" w:rsidRDefault="004D5AE8" w:rsidP="00A36563"/>
    <w:p w14:paraId="3AE30454" w14:textId="77777777" w:rsidR="004D5AE8" w:rsidRDefault="004D5AE8" w:rsidP="00A36563"/>
    <w:p w14:paraId="3229D7EB" w14:textId="77777777" w:rsidR="004D5AE8" w:rsidRDefault="004D5AE8" w:rsidP="00A36563"/>
    <w:p w14:paraId="0A4D1E34" w14:textId="77777777" w:rsidR="004D5AE8" w:rsidRDefault="004D5AE8" w:rsidP="00A36563"/>
    <w:p w14:paraId="4B8C5D79" w14:textId="77777777" w:rsidR="004D5AE8" w:rsidRDefault="004D5AE8" w:rsidP="00A36563"/>
    <w:p w14:paraId="62EAC7B7" w14:textId="77777777" w:rsidR="004D5AE8" w:rsidRDefault="004D5AE8" w:rsidP="00A36563"/>
    <w:p w14:paraId="63FCB2BC" w14:textId="77777777" w:rsidR="008E1B56" w:rsidRDefault="008E1B56" w:rsidP="00A36563"/>
    <w:p w14:paraId="7061CEC7" w14:textId="77777777" w:rsidR="008E1B56" w:rsidRDefault="008E1B56" w:rsidP="00A36563"/>
    <w:p w14:paraId="7346AB7D" w14:textId="77777777" w:rsidR="008E1B56" w:rsidRDefault="008E1B56" w:rsidP="00A36563"/>
    <w:p w14:paraId="792DDCB5" w14:textId="77777777" w:rsidR="008E1B56" w:rsidRDefault="008E1B56" w:rsidP="00A36563"/>
    <w:p w14:paraId="6F790729" w14:textId="77777777" w:rsidR="008E1B56" w:rsidRPr="00095584" w:rsidRDefault="008E1B56" w:rsidP="00A36563"/>
    <w:p w14:paraId="11149008" w14:textId="77777777" w:rsidR="005E31F3" w:rsidRPr="00095584" w:rsidRDefault="005E31F3" w:rsidP="00A36563"/>
    <w:p w14:paraId="5CE6382E" w14:textId="77777777" w:rsidR="005E31F3" w:rsidRPr="00095584" w:rsidRDefault="005E31F3" w:rsidP="00A36563"/>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347"/>
        <w:gridCol w:w="6695"/>
      </w:tblGrid>
      <w:tr w:rsidR="008E1B56" w:rsidRPr="00095584" w14:paraId="10738733" w14:textId="77777777" w:rsidTr="00F5737A">
        <w:tc>
          <w:tcPr>
            <w:tcW w:w="9042" w:type="dxa"/>
            <w:gridSpan w:val="2"/>
            <w:tcBorders>
              <w:top w:val="single" w:sz="12" w:space="0" w:color="auto"/>
              <w:left w:val="single" w:sz="12" w:space="0" w:color="auto"/>
              <w:bottom w:val="single" w:sz="4" w:space="0" w:color="auto"/>
              <w:right w:val="single" w:sz="12" w:space="0" w:color="auto"/>
            </w:tcBorders>
            <w:hideMark/>
          </w:tcPr>
          <w:p w14:paraId="07061C2C" w14:textId="77777777" w:rsidR="008E1B56" w:rsidRPr="00095584" w:rsidRDefault="006622C3" w:rsidP="00F5737A">
            <w:pPr>
              <w:pStyle w:val="ROMstandaardtekst"/>
              <w:rPr>
                <w:lang w:eastAsia="en-US"/>
              </w:rPr>
            </w:pPr>
            <w:r>
              <w:rPr>
                <w:noProof/>
              </w:rPr>
              <w:drawing>
                <wp:inline distT="0" distB="0" distL="0" distR="0" wp14:anchorId="2CCE3963" wp14:editId="7E7C5B22">
                  <wp:extent cx="1685547" cy="966217"/>
                  <wp:effectExtent l="0" t="0" r="0" b="5715"/>
                  <wp:docPr id="1"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ODMH-logo Alleen voor Sjabloon CMYK.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685547" cy="966217"/>
                          </a:xfrm>
                          <a:prstGeom prst="rect">
                            <a:avLst/>
                          </a:prstGeom>
                        </pic:spPr>
                      </pic:pic>
                    </a:graphicData>
                  </a:graphic>
                </wp:inline>
              </w:drawing>
            </w:r>
          </w:p>
        </w:tc>
      </w:tr>
      <w:tr w:rsidR="008E1B56" w:rsidRPr="00095584" w14:paraId="109E8B7D"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3B166062" w14:textId="77777777" w:rsidR="008E1B56" w:rsidRPr="00095584" w:rsidRDefault="008E1B56" w:rsidP="00F5737A">
            <w:pPr>
              <w:pStyle w:val="ROMstandaardtekst"/>
              <w:rPr>
                <w:lang w:eastAsia="en-US"/>
              </w:rPr>
            </w:pPr>
            <w:r w:rsidRPr="00095584">
              <w:rPr>
                <w:lang w:eastAsia="en-US"/>
              </w:rPr>
              <w:t>Productnummer</w:t>
            </w:r>
          </w:p>
        </w:tc>
        <w:tc>
          <w:tcPr>
            <w:tcW w:w="6695" w:type="dxa"/>
            <w:tcBorders>
              <w:top w:val="single" w:sz="4" w:space="0" w:color="auto"/>
              <w:left w:val="single" w:sz="4" w:space="0" w:color="auto"/>
              <w:bottom w:val="single" w:sz="4" w:space="0" w:color="auto"/>
              <w:right w:val="single" w:sz="12" w:space="0" w:color="auto"/>
            </w:tcBorders>
            <w:hideMark/>
          </w:tcPr>
          <w:p w14:paraId="647C538F" w14:textId="5936DEFF" w:rsidR="008E1B56" w:rsidRPr="00095584" w:rsidRDefault="008E1B56" w:rsidP="00F5737A">
            <w:pPr>
              <w:pStyle w:val="ROMstandaardtekst"/>
            </w:pPr>
          </w:p>
        </w:tc>
      </w:tr>
      <w:tr w:rsidR="008E1B56" w:rsidRPr="00095584" w14:paraId="277D3335"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2D59FB86" w14:textId="77777777" w:rsidR="008E1B56" w:rsidRPr="00095584" w:rsidRDefault="008E1B56" w:rsidP="00F5737A">
            <w:pPr>
              <w:pStyle w:val="ROMstandaardtekst"/>
              <w:rPr>
                <w:lang w:eastAsia="en-US"/>
              </w:rPr>
            </w:pPr>
            <w:r w:rsidRPr="00095584">
              <w:rPr>
                <w:lang w:eastAsia="en-US"/>
              </w:rPr>
              <w:t>Omschrijving</w:t>
            </w:r>
          </w:p>
        </w:tc>
        <w:tc>
          <w:tcPr>
            <w:tcW w:w="6695" w:type="dxa"/>
            <w:tcBorders>
              <w:top w:val="single" w:sz="4" w:space="0" w:color="auto"/>
              <w:left w:val="single" w:sz="4" w:space="0" w:color="auto"/>
              <w:bottom w:val="single" w:sz="4" w:space="0" w:color="auto"/>
              <w:right w:val="single" w:sz="12" w:space="0" w:color="auto"/>
            </w:tcBorders>
            <w:hideMark/>
          </w:tcPr>
          <w:p w14:paraId="70131799" w14:textId="146FA9C1" w:rsidR="008E1B56" w:rsidRPr="00095584" w:rsidRDefault="009E60A7" w:rsidP="00F5737A">
            <w:pPr>
              <w:pStyle w:val="ROMstandaardtekst"/>
            </w:pPr>
            <w:r>
              <w:t>Nota planning &amp; control 202</w:t>
            </w:r>
            <w:r w:rsidR="00C85786">
              <w:t>4</w:t>
            </w:r>
            <w:r>
              <w:t xml:space="preserve"> - 202</w:t>
            </w:r>
            <w:r w:rsidR="00C85786">
              <w:t>7</w:t>
            </w:r>
          </w:p>
        </w:tc>
      </w:tr>
      <w:tr w:rsidR="008E1B56" w:rsidRPr="00095584" w14:paraId="1E93DF06"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09223E04" w14:textId="77777777" w:rsidR="008E1B56" w:rsidRPr="00095584" w:rsidRDefault="008E1B56" w:rsidP="00F5737A">
            <w:pPr>
              <w:pStyle w:val="ROMstandaardtekst"/>
              <w:rPr>
                <w:lang w:eastAsia="en-US"/>
              </w:rPr>
            </w:pPr>
            <w:r w:rsidRPr="00095584">
              <w:rPr>
                <w:lang w:eastAsia="en-US"/>
              </w:rPr>
              <w:t>Status</w:t>
            </w:r>
          </w:p>
        </w:tc>
        <w:tc>
          <w:tcPr>
            <w:tcW w:w="6695" w:type="dxa"/>
            <w:tcBorders>
              <w:top w:val="single" w:sz="4" w:space="0" w:color="auto"/>
              <w:left w:val="single" w:sz="4" w:space="0" w:color="auto"/>
              <w:bottom w:val="single" w:sz="4" w:space="0" w:color="auto"/>
              <w:right w:val="single" w:sz="12" w:space="0" w:color="auto"/>
            </w:tcBorders>
            <w:hideMark/>
          </w:tcPr>
          <w:p w14:paraId="01B1D70E" w14:textId="703EA647" w:rsidR="008E1B56" w:rsidRPr="00095584" w:rsidRDefault="00544314" w:rsidP="00F72C9E">
            <w:pPr>
              <w:pStyle w:val="ROMstandaardtekst"/>
            </w:pPr>
            <w:r>
              <w:t>Versie 1.</w:t>
            </w:r>
            <w:r w:rsidR="00495AC4">
              <w:t>0</w:t>
            </w:r>
          </w:p>
        </w:tc>
      </w:tr>
      <w:tr w:rsidR="008E1B56" w:rsidRPr="00095584" w14:paraId="23200299"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29DF9FBB" w14:textId="77777777" w:rsidR="008E1B56" w:rsidRPr="00095584" w:rsidRDefault="008E1B56" w:rsidP="00F5737A">
            <w:pPr>
              <w:pStyle w:val="ROMstandaardtekst"/>
              <w:rPr>
                <w:lang w:eastAsia="en-US"/>
              </w:rPr>
            </w:pPr>
            <w:r w:rsidRPr="00095584">
              <w:rPr>
                <w:lang w:eastAsia="en-US"/>
              </w:rPr>
              <w:t>Datum</w:t>
            </w:r>
          </w:p>
        </w:tc>
        <w:tc>
          <w:tcPr>
            <w:tcW w:w="6695" w:type="dxa"/>
            <w:tcBorders>
              <w:top w:val="single" w:sz="4" w:space="0" w:color="auto"/>
              <w:left w:val="single" w:sz="4" w:space="0" w:color="auto"/>
              <w:bottom w:val="single" w:sz="4" w:space="0" w:color="auto"/>
              <w:right w:val="single" w:sz="12" w:space="0" w:color="auto"/>
            </w:tcBorders>
            <w:hideMark/>
          </w:tcPr>
          <w:p w14:paraId="02FF9C68" w14:textId="50617671" w:rsidR="008E1B56" w:rsidRPr="00095584" w:rsidRDefault="00A164E0" w:rsidP="00F72C9E">
            <w:pPr>
              <w:pStyle w:val="ROMstandaardtekst"/>
            </w:pPr>
            <w:r>
              <w:t>15</w:t>
            </w:r>
            <w:r w:rsidR="00C85786">
              <w:t>-</w:t>
            </w:r>
            <w:r>
              <w:t>08</w:t>
            </w:r>
            <w:r w:rsidR="00C85786">
              <w:t>-2023</w:t>
            </w:r>
          </w:p>
        </w:tc>
      </w:tr>
      <w:tr w:rsidR="008E1B56" w:rsidRPr="00095584" w14:paraId="0950D248"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1E105FA2" w14:textId="77777777" w:rsidR="008E1B56" w:rsidRPr="00095584" w:rsidRDefault="008E1B56" w:rsidP="00F5737A">
            <w:pPr>
              <w:pStyle w:val="ROMstandaardtekst"/>
              <w:rPr>
                <w:lang w:eastAsia="en-US"/>
              </w:rPr>
            </w:pPr>
            <w:r w:rsidRPr="00095584">
              <w:rPr>
                <w:lang w:eastAsia="en-US"/>
              </w:rPr>
              <w:t>Opdrachtgever</w:t>
            </w:r>
          </w:p>
        </w:tc>
        <w:tc>
          <w:tcPr>
            <w:tcW w:w="6695" w:type="dxa"/>
            <w:tcBorders>
              <w:top w:val="single" w:sz="4" w:space="0" w:color="auto"/>
              <w:left w:val="single" w:sz="4" w:space="0" w:color="auto"/>
              <w:bottom w:val="single" w:sz="4" w:space="0" w:color="auto"/>
              <w:right w:val="single" w:sz="12" w:space="0" w:color="auto"/>
            </w:tcBorders>
            <w:hideMark/>
          </w:tcPr>
          <w:p w14:paraId="75318F3B" w14:textId="77777777" w:rsidR="008E1B56" w:rsidRPr="00095584" w:rsidRDefault="009E60A7" w:rsidP="00F5737A">
            <w:pPr>
              <w:pStyle w:val="ROMstandaardtekst"/>
            </w:pPr>
            <w:r>
              <w:t>ODMH</w:t>
            </w:r>
          </w:p>
        </w:tc>
      </w:tr>
      <w:tr w:rsidR="008E1B56" w:rsidRPr="00095584" w14:paraId="0A17E75C" w14:textId="77777777" w:rsidTr="00F5737A">
        <w:tc>
          <w:tcPr>
            <w:tcW w:w="2347" w:type="dxa"/>
            <w:tcBorders>
              <w:top w:val="single" w:sz="4" w:space="0" w:color="auto"/>
              <w:left w:val="single" w:sz="12" w:space="0" w:color="auto"/>
              <w:bottom w:val="single" w:sz="4" w:space="0" w:color="auto"/>
              <w:right w:val="single" w:sz="4" w:space="0" w:color="auto"/>
            </w:tcBorders>
            <w:hideMark/>
          </w:tcPr>
          <w:p w14:paraId="7C9FD3C4" w14:textId="77777777" w:rsidR="008E1B56" w:rsidRPr="00095584" w:rsidRDefault="008E1B56" w:rsidP="00F5737A">
            <w:pPr>
              <w:pStyle w:val="ROMstandaardtekst"/>
              <w:rPr>
                <w:lang w:eastAsia="en-US"/>
              </w:rPr>
            </w:pPr>
            <w:r w:rsidRPr="00095584">
              <w:rPr>
                <w:lang w:eastAsia="en-US"/>
              </w:rPr>
              <w:t>Opgesteld door</w:t>
            </w:r>
          </w:p>
        </w:tc>
        <w:tc>
          <w:tcPr>
            <w:tcW w:w="6695" w:type="dxa"/>
            <w:tcBorders>
              <w:top w:val="single" w:sz="4" w:space="0" w:color="auto"/>
              <w:left w:val="single" w:sz="4" w:space="0" w:color="auto"/>
              <w:bottom w:val="single" w:sz="4" w:space="0" w:color="auto"/>
              <w:right w:val="single" w:sz="12" w:space="0" w:color="auto"/>
            </w:tcBorders>
            <w:hideMark/>
          </w:tcPr>
          <w:p w14:paraId="1A8C0E93" w14:textId="77777777" w:rsidR="008E1B56" w:rsidRPr="00095584" w:rsidRDefault="009E60A7" w:rsidP="00F5737A">
            <w:pPr>
              <w:pStyle w:val="ROMstandaardtekst"/>
            </w:pPr>
            <w:r>
              <w:t>Jaqueline Vos</w:t>
            </w:r>
          </w:p>
        </w:tc>
      </w:tr>
      <w:tr w:rsidR="008E1B56" w:rsidRPr="00095584" w14:paraId="4F20C1BB" w14:textId="77777777" w:rsidTr="003369F5">
        <w:tc>
          <w:tcPr>
            <w:tcW w:w="9042" w:type="dxa"/>
            <w:gridSpan w:val="2"/>
            <w:tcBorders>
              <w:top w:val="single" w:sz="4" w:space="0" w:color="auto"/>
              <w:left w:val="single" w:sz="12" w:space="0" w:color="auto"/>
              <w:bottom w:val="single" w:sz="4" w:space="0" w:color="auto"/>
              <w:right w:val="single" w:sz="12" w:space="0" w:color="auto"/>
            </w:tcBorders>
            <w:hideMark/>
          </w:tcPr>
          <w:p w14:paraId="5213729D" w14:textId="77777777" w:rsidR="008E1B56" w:rsidRPr="00095584" w:rsidRDefault="008E1B56" w:rsidP="00F5737A">
            <w:pPr>
              <w:pStyle w:val="ROMstandaardtekst"/>
            </w:pPr>
          </w:p>
        </w:tc>
      </w:tr>
      <w:tr w:rsidR="003369F5" w:rsidRPr="00095584" w14:paraId="5BECC016" w14:textId="77777777" w:rsidTr="00F5737A">
        <w:tc>
          <w:tcPr>
            <w:tcW w:w="9042" w:type="dxa"/>
            <w:gridSpan w:val="2"/>
            <w:tcBorders>
              <w:top w:val="single" w:sz="4" w:space="0" w:color="auto"/>
              <w:left w:val="single" w:sz="12" w:space="0" w:color="auto"/>
              <w:bottom w:val="single" w:sz="12" w:space="0" w:color="auto"/>
              <w:right w:val="single" w:sz="12" w:space="0" w:color="auto"/>
            </w:tcBorders>
          </w:tcPr>
          <w:p w14:paraId="36B514D3" w14:textId="77777777" w:rsidR="003369F5" w:rsidRPr="00095584" w:rsidRDefault="003369F5" w:rsidP="00F5737A">
            <w:pPr>
              <w:pStyle w:val="ROMstandaardtekst"/>
            </w:pPr>
          </w:p>
        </w:tc>
      </w:tr>
    </w:tbl>
    <w:p w14:paraId="2491F93D" w14:textId="77777777" w:rsidR="00A36563" w:rsidRDefault="00A36563" w:rsidP="00A36563">
      <w:pPr>
        <w:rPr>
          <w:lang w:val="en-US"/>
        </w:rPr>
      </w:pPr>
    </w:p>
    <w:p w14:paraId="0F136C8F" w14:textId="77777777" w:rsidR="00AE326D" w:rsidRDefault="00AE326D" w:rsidP="00A36563">
      <w:pPr>
        <w:rPr>
          <w:lang w:val="en-US"/>
        </w:rPr>
      </w:pPr>
    </w:p>
    <w:sdt>
      <w:sdtPr>
        <w:rPr>
          <w:rFonts w:eastAsiaTheme="minorHAnsi" w:cstheme="minorBidi"/>
          <w:sz w:val="22"/>
          <w:szCs w:val="22"/>
          <w:lang w:val="nl-NL"/>
        </w:rPr>
        <w:id w:val="1791474111"/>
        <w:docPartObj>
          <w:docPartGallery w:val="Table of Contents"/>
          <w:docPartUnique/>
        </w:docPartObj>
      </w:sdtPr>
      <w:sdtEndPr>
        <w:rPr>
          <w:b/>
          <w:bCs/>
          <w:noProof/>
          <w:sz w:val="20"/>
        </w:rPr>
      </w:sdtEndPr>
      <w:sdtContent>
        <w:p w14:paraId="773863CA" w14:textId="77777777" w:rsidR="003369F5" w:rsidRPr="00F5737A" w:rsidRDefault="003369F5" w:rsidP="003369F5">
          <w:pPr>
            <w:pStyle w:val="Kopvaninhoudsopgave"/>
            <w:rPr>
              <w:lang w:val="nl-NL"/>
            </w:rPr>
          </w:pPr>
          <w:r w:rsidRPr="00F5737A">
            <w:rPr>
              <w:rFonts w:cs="Arial"/>
              <w:b/>
              <w:sz w:val="28"/>
              <w:szCs w:val="28"/>
              <w:lang w:val="nl-NL"/>
            </w:rPr>
            <w:t>Inhoudsopgave</w:t>
          </w:r>
          <w:r w:rsidRPr="00F5737A">
            <w:rPr>
              <w:rFonts w:asciiTheme="minorHAnsi" w:hAnsiTheme="minorHAnsi"/>
              <w:sz w:val="24"/>
              <w:szCs w:val="24"/>
              <w:lang w:val="nl-NL"/>
            </w:rPr>
            <w:br/>
          </w:r>
        </w:p>
        <w:p w14:paraId="176E5F74" w14:textId="5680C2E8" w:rsidR="00E222CD" w:rsidRDefault="003369F5">
          <w:pPr>
            <w:pStyle w:val="Inhopg1"/>
            <w:rPr>
              <w:rFonts w:asciiTheme="minorHAnsi" w:eastAsiaTheme="minorEastAsia" w:hAnsiTheme="minorHAnsi"/>
              <w:noProof/>
              <w:kern w:val="2"/>
              <w:sz w:val="22"/>
              <w:lang w:eastAsia="nl-NL"/>
              <w14:ligatures w14:val="standardContextual"/>
            </w:rPr>
          </w:pPr>
          <w:r w:rsidRPr="00F5737A">
            <w:rPr>
              <w:rFonts w:asciiTheme="minorHAnsi" w:hAnsiTheme="minorHAnsi"/>
              <w:szCs w:val="24"/>
            </w:rPr>
            <w:fldChar w:fldCharType="begin"/>
          </w:r>
          <w:r w:rsidRPr="00F5737A">
            <w:rPr>
              <w:rFonts w:asciiTheme="minorHAnsi" w:hAnsiTheme="minorHAnsi"/>
              <w:szCs w:val="24"/>
            </w:rPr>
            <w:instrText xml:space="preserve"> TOC \o "1-3" \h \z \u </w:instrText>
          </w:r>
          <w:r w:rsidRPr="00F5737A">
            <w:rPr>
              <w:rFonts w:asciiTheme="minorHAnsi" w:hAnsiTheme="minorHAnsi"/>
              <w:szCs w:val="24"/>
            </w:rPr>
            <w:fldChar w:fldCharType="separate"/>
          </w:r>
          <w:hyperlink w:anchor="_Toc143008482" w:history="1">
            <w:r w:rsidR="00E222CD" w:rsidRPr="00C649EB">
              <w:rPr>
                <w:rStyle w:val="Hyperlink"/>
                <w:noProof/>
              </w:rPr>
              <w:t>1</w:t>
            </w:r>
            <w:r w:rsidR="00E222CD">
              <w:rPr>
                <w:rFonts w:asciiTheme="minorHAnsi" w:eastAsiaTheme="minorEastAsia" w:hAnsiTheme="minorHAnsi"/>
                <w:noProof/>
                <w:kern w:val="2"/>
                <w:sz w:val="22"/>
                <w:lang w:eastAsia="nl-NL"/>
                <w14:ligatures w14:val="standardContextual"/>
              </w:rPr>
              <w:tab/>
            </w:r>
            <w:r w:rsidR="00E222CD" w:rsidRPr="00C649EB">
              <w:rPr>
                <w:rStyle w:val="Hyperlink"/>
                <w:noProof/>
              </w:rPr>
              <w:t>Inleiding</w:t>
            </w:r>
            <w:r w:rsidR="00E222CD">
              <w:rPr>
                <w:noProof/>
                <w:webHidden/>
              </w:rPr>
              <w:tab/>
            </w:r>
            <w:r w:rsidR="00E222CD">
              <w:rPr>
                <w:noProof/>
                <w:webHidden/>
              </w:rPr>
              <w:fldChar w:fldCharType="begin"/>
            </w:r>
            <w:r w:rsidR="00E222CD">
              <w:rPr>
                <w:noProof/>
                <w:webHidden/>
              </w:rPr>
              <w:instrText xml:space="preserve"> PAGEREF _Toc143008482 \h </w:instrText>
            </w:r>
            <w:r w:rsidR="00E222CD">
              <w:rPr>
                <w:noProof/>
                <w:webHidden/>
              </w:rPr>
            </w:r>
            <w:r w:rsidR="00E222CD">
              <w:rPr>
                <w:noProof/>
                <w:webHidden/>
              </w:rPr>
              <w:fldChar w:fldCharType="separate"/>
            </w:r>
            <w:r w:rsidR="00E222CD">
              <w:rPr>
                <w:noProof/>
                <w:webHidden/>
              </w:rPr>
              <w:t>5</w:t>
            </w:r>
            <w:r w:rsidR="00E222CD">
              <w:rPr>
                <w:noProof/>
                <w:webHidden/>
              </w:rPr>
              <w:fldChar w:fldCharType="end"/>
            </w:r>
          </w:hyperlink>
        </w:p>
        <w:p w14:paraId="0050AAE7" w14:textId="19D20A11" w:rsidR="00E222CD" w:rsidRDefault="00E222CD">
          <w:pPr>
            <w:pStyle w:val="Inhopg2"/>
            <w:rPr>
              <w:rFonts w:asciiTheme="minorHAnsi" w:eastAsiaTheme="minorEastAsia" w:hAnsiTheme="minorHAnsi"/>
              <w:kern w:val="2"/>
              <w:sz w:val="22"/>
              <w:lang w:eastAsia="nl-NL"/>
              <w14:ligatures w14:val="standardContextual"/>
            </w:rPr>
          </w:pPr>
          <w:hyperlink w:anchor="_Toc143008483" w:history="1">
            <w:r w:rsidRPr="00C649EB">
              <w:rPr>
                <w:rStyle w:val="Hyperlink"/>
              </w:rPr>
              <w:t>1.1</w:t>
            </w:r>
            <w:r>
              <w:rPr>
                <w:rFonts w:asciiTheme="minorHAnsi" w:eastAsiaTheme="minorEastAsia" w:hAnsiTheme="minorHAnsi"/>
                <w:kern w:val="2"/>
                <w:sz w:val="22"/>
                <w:lang w:eastAsia="nl-NL"/>
                <w14:ligatures w14:val="standardContextual"/>
              </w:rPr>
              <w:tab/>
            </w:r>
            <w:r w:rsidRPr="00C649EB">
              <w:rPr>
                <w:rStyle w:val="Hyperlink"/>
              </w:rPr>
              <w:t>Achtergrond van de Nota planning &amp; control</w:t>
            </w:r>
            <w:r>
              <w:rPr>
                <w:webHidden/>
              </w:rPr>
              <w:tab/>
            </w:r>
            <w:r>
              <w:rPr>
                <w:webHidden/>
              </w:rPr>
              <w:fldChar w:fldCharType="begin"/>
            </w:r>
            <w:r>
              <w:rPr>
                <w:webHidden/>
              </w:rPr>
              <w:instrText xml:space="preserve"> PAGEREF _Toc143008483 \h </w:instrText>
            </w:r>
            <w:r>
              <w:rPr>
                <w:webHidden/>
              </w:rPr>
            </w:r>
            <w:r>
              <w:rPr>
                <w:webHidden/>
              </w:rPr>
              <w:fldChar w:fldCharType="separate"/>
            </w:r>
            <w:r>
              <w:rPr>
                <w:webHidden/>
              </w:rPr>
              <w:t>5</w:t>
            </w:r>
            <w:r>
              <w:rPr>
                <w:webHidden/>
              </w:rPr>
              <w:fldChar w:fldCharType="end"/>
            </w:r>
          </w:hyperlink>
        </w:p>
        <w:p w14:paraId="31B91784" w14:textId="2524702D" w:rsidR="00E222CD" w:rsidRDefault="00E222CD">
          <w:pPr>
            <w:pStyle w:val="Inhopg2"/>
            <w:rPr>
              <w:rFonts w:asciiTheme="minorHAnsi" w:eastAsiaTheme="minorEastAsia" w:hAnsiTheme="minorHAnsi"/>
              <w:kern w:val="2"/>
              <w:sz w:val="22"/>
              <w:lang w:eastAsia="nl-NL"/>
              <w14:ligatures w14:val="standardContextual"/>
            </w:rPr>
          </w:pPr>
          <w:hyperlink w:anchor="_Toc143008484" w:history="1">
            <w:r w:rsidRPr="00C649EB">
              <w:rPr>
                <w:rStyle w:val="Hyperlink"/>
              </w:rPr>
              <w:t>1.2</w:t>
            </w:r>
            <w:r>
              <w:rPr>
                <w:rFonts w:asciiTheme="minorHAnsi" w:eastAsiaTheme="minorEastAsia" w:hAnsiTheme="minorHAnsi"/>
                <w:kern w:val="2"/>
                <w:sz w:val="22"/>
                <w:lang w:eastAsia="nl-NL"/>
                <w14:ligatures w14:val="standardContextual"/>
              </w:rPr>
              <w:tab/>
            </w:r>
            <w:r w:rsidRPr="00C649EB">
              <w:rPr>
                <w:rStyle w:val="Hyperlink"/>
              </w:rPr>
              <w:t>Status van deze Nota</w:t>
            </w:r>
            <w:r>
              <w:rPr>
                <w:webHidden/>
              </w:rPr>
              <w:tab/>
            </w:r>
            <w:r>
              <w:rPr>
                <w:webHidden/>
              </w:rPr>
              <w:fldChar w:fldCharType="begin"/>
            </w:r>
            <w:r>
              <w:rPr>
                <w:webHidden/>
              </w:rPr>
              <w:instrText xml:space="preserve"> PAGEREF _Toc143008484 \h </w:instrText>
            </w:r>
            <w:r>
              <w:rPr>
                <w:webHidden/>
              </w:rPr>
            </w:r>
            <w:r>
              <w:rPr>
                <w:webHidden/>
              </w:rPr>
              <w:fldChar w:fldCharType="separate"/>
            </w:r>
            <w:r>
              <w:rPr>
                <w:webHidden/>
              </w:rPr>
              <w:t>5</w:t>
            </w:r>
            <w:r>
              <w:rPr>
                <w:webHidden/>
              </w:rPr>
              <w:fldChar w:fldCharType="end"/>
            </w:r>
          </w:hyperlink>
        </w:p>
        <w:p w14:paraId="24C7F441" w14:textId="43EC92A9" w:rsidR="00E222CD" w:rsidRDefault="00E222CD">
          <w:pPr>
            <w:pStyle w:val="Inhopg1"/>
            <w:rPr>
              <w:rFonts w:asciiTheme="minorHAnsi" w:eastAsiaTheme="minorEastAsia" w:hAnsiTheme="minorHAnsi"/>
              <w:noProof/>
              <w:kern w:val="2"/>
              <w:sz w:val="22"/>
              <w:lang w:eastAsia="nl-NL"/>
              <w14:ligatures w14:val="standardContextual"/>
            </w:rPr>
          </w:pPr>
          <w:hyperlink w:anchor="_Toc143008485" w:history="1">
            <w:r w:rsidRPr="00C649EB">
              <w:rPr>
                <w:rStyle w:val="Hyperlink"/>
                <w:noProof/>
              </w:rPr>
              <w:t>2</w:t>
            </w:r>
            <w:r>
              <w:rPr>
                <w:rFonts w:asciiTheme="minorHAnsi" w:eastAsiaTheme="minorEastAsia" w:hAnsiTheme="minorHAnsi"/>
                <w:noProof/>
                <w:kern w:val="2"/>
                <w:sz w:val="22"/>
                <w:lang w:eastAsia="nl-NL"/>
                <w14:ligatures w14:val="standardContextual"/>
              </w:rPr>
              <w:tab/>
            </w:r>
            <w:r w:rsidRPr="00C649EB">
              <w:rPr>
                <w:rStyle w:val="Hyperlink"/>
                <w:noProof/>
              </w:rPr>
              <w:t>Planning &amp; control cyclus</w:t>
            </w:r>
            <w:r>
              <w:rPr>
                <w:noProof/>
                <w:webHidden/>
              </w:rPr>
              <w:tab/>
            </w:r>
            <w:r>
              <w:rPr>
                <w:noProof/>
                <w:webHidden/>
              </w:rPr>
              <w:fldChar w:fldCharType="begin"/>
            </w:r>
            <w:r>
              <w:rPr>
                <w:noProof/>
                <w:webHidden/>
              </w:rPr>
              <w:instrText xml:space="preserve"> PAGEREF _Toc143008485 \h </w:instrText>
            </w:r>
            <w:r>
              <w:rPr>
                <w:noProof/>
                <w:webHidden/>
              </w:rPr>
            </w:r>
            <w:r>
              <w:rPr>
                <w:noProof/>
                <w:webHidden/>
              </w:rPr>
              <w:fldChar w:fldCharType="separate"/>
            </w:r>
            <w:r>
              <w:rPr>
                <w:noProof/>
                <w:webHidden/>
              </w:rPr>
              <w:t>6</w:t>
            </w:r>
            <w:r>
              <w:rPr>
                <w:noProof/>
                <w:webHidden/>
              </w:rPr>
              <w:fldChar w:fldCharType="end"/>
            </w:r>
          </w:hyperlink>
        </w:p>
        <w:p w14:paraId="25F2268D" w14:textId="0CA4941B" w:rsidR="00E222CD" w:rsidRDefault="00E222CD">
          <w:pPr>
            <w:pStyle w:val="Inhopg2"/>
            <w:rPr>
              <w:rFonts w:asciiTheme="minorHAnsi" w:eastAsiaTheme="minorEastAsia" w:hAnsiTheme="minorHAnsi"/>
              <w:kern w:val="2"/>
              <w:sz w:val="22"/>
              <w:lang w:eastAsia="nl-NL"/>
              <w14:ligatures w14:val="standardContextual"/>
            </w:rPr>
          </w:pPr>
          <w:hyperlink w:anchor="_Toc143008486" w:history="1">
            <w:r w:rsidRPr="00C649EB">
              <w:rPr>
                <w:rStyle w:val="Hyperlink"/>
              </w:rPr>
              <w:t>2.1</w:t>
            </w:r>
            <w:r>
              <w:rPr>
                <w:rFonts w:asciiTheme="minorHAnsi" w:eastAsiaTheme="minorEastAsia" w:hAnsiTheme="minorHAnsi"/>
                <w:kern w:val="2"/>
                <w:sz w:val="22"/>
                <w:lang w:eastAsia="nl-NL"/>
                <w14:ligatures w14:val="standardContextual"/>
              </w:rPr>
              <w:tab/>
            </w:r>
            <w:r w:rsidRPr="00C649EB">
              <w:rPr>
                <w:rStyle w:val="Hyperlink"/>
              </w:rPr>
              <w:t>Planning &amp; control cyclus ODMH in beeld</w:t>
            </w:r>
            <w:r>
              <w:rPr>
                <w:webHidden/>
              </w:rPr>
              <w:tab/>
            </w:r>
            <w:r>
              <w:rPr>
                <w:webHidden/>
              </w:rPr>
              <w:fldChar w:fldCharType="begin"/>
            </w:r>
            <w:r>
              <w:rPr>
                <w:webHidden/>
              </w:rPr>
              <w:instrText xml:space="preserve"> PAGEREF _Toc143008486 \h </w:instrText>
            </w:r>
            <w:r>
              <w:rPr>
                <w:webHidden/>
              </w:rPr>
            </w:r>
            <w:r>
              <w:rPr>
                <w:webHidden/>
              </w:rPr>
              <w:fldChar w:fldCharType="separate"/>
            </w:r>
            <w:r>
              <w:rPr>
                <w:webHidden/>
              </w:rPr>
              <w:t>6</w:t>
            </w:r>
            <w:r>
              <w:rPr>
                <w:webHidden/>
              </w:rPr>
              <w:fldChar w:fldCharType="end"/>
            </w:r>
          </w:hyperlink>
        </w:p>
        <w:p w14:paraId="55BDA6E5" w14:textId="467ECAC7" w:rsidR="00E222CD" w:rsidRDefault="00E222CD">
          <w:pPr>
            <w:pStyle w:val="Inhopg2"/>
            <w:rPr>
              <w:rFonts w:asciiTheme="minorHAnsi" w:eastAsiaTheme="minorEastAsia" w:hAnsiTheme="minorHAnsi"/>
              <w:kern w:val="2"/>
              <w:sz w:val="22"/>
              <w:lang w:eastAsia="nl-NL"/>
              <w14:ligatures w14:val="standardContextual"/>
            </w:rPr>
          </w:pPr>
          <w:hyperlink w:anchor="_Toc143008487" w:history="1">
            <w:r w:rsidRPr="00C649EB">
              <w:rPr>
                <w:rStyle w:val="Hyperlink"/>
              </w:rPr>
              <w:t>2.2</w:t>
            </w:r>
            <w:r>
              <w:rPr>
                <w:rFonts w:asciiTheme="minorHAnsi" w:eastAsiaTheme="minorEastAsia" w:hAnsiTheme="minorHAnsi"/>
                <w:kern w:val="2"/>
                <w:sz w:val="22"/>
                <w:lang w:eastAsia="nl-NL"/>
                <w14:ligatures w14:val="standardContextual"/>
              </w:rPr>
              <w:tab/>
            </w:r>
            <w:r w:rsidRPr="00C649EB">
              <w:rPr>
                <w:rStyle w:val="Hyperlink"/>
              </w:rPr>
              <w:t>Instrumenten planning &amp; control</w:t>
            </w:r>
            <w:r>
              <w:rPr>
                <w:webHidden/>
              </w:rPr>
              <w:tab/>
            </w:r>
            <w:r>
              <w:rPr>
                <w:webHidden/>
              </w:rPr>
              <w:fldChar w:fldCharType="begin"/>
            </w:r>
            <w:r>
              <w:rPr>
                <w:webHidden/>
              </w:rPr>
              <w:instrText xml:space="preserve"> PAGEREF _Toc143008487 \h </w:instrText>
            </w:r>
            <w:r>
              <w:rPr>
                <w:webHidden/>
              </w:rPr>
            </w:r>
            <w:r>
              <w:rPr>
                <w:webHidden/>
              </w:rPr>
              <w:fldChar w:fldCharType="separate"/>
            </w:r>
            <w:r>
              <w:rPr>
                <w:webHidden/>
              </w:rPr>
              <w:t>7</w:t>
            </w:r>
            <w:r>
              <w:rPr>
                <w:webHidden/>
              </w:rPr>
              <w:fldChar w:fldCharType="end"/>
            </w:r>
          </w:hyperlink>
        </w:p>
        <w:p w14:paraId="67B87774" w14:textId="30BB696C"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88" w:history="1">
            <w:r w:rsidRPr="00C649EB">
              <w:rPr>
                <w:rStyle w:val="Hyperlink"/>
                <w:noProof/>
              </w:rPr>
              <w:t>2.2.1</w:t>
            </w:r>
            <w:r>
              <w:rPr>
                <w:rFonts w:asciiTheme="minorHAnsi" w:eastAsiaTheme="minorEastAsia" w:hAnsiTheme="minorHAnsi"/>
                <w:noProof/>
                <w:kern w:val="2"/>
                <w:sz w:val="22"/>
                <w:lang w:eastAsia="nl-NL"/>
                <w14:ligatures w14:val="standardContextual"/>
              </w:rPr>
              <w:tab/>
            </w:r>
            <w:r w:rsidRPr="00C649EB">
              <w:rPr>
                <w:rStyle w:val="Hyperlink"/>
                <w:noProof/>
              </w:rPr>
              <w:t>Uitgangspuntennotitie</w:t>
            </w:r>
            <w:r>
              <w:rPr>
                <w:noProof/>
                <w:webHidden/>
              </w:rPr>
              <w:tab/>
            </w:r>
            <w:r>
              <w:rPr>
                <w:noProof/>
                <w:webHidden/>
              </w:rPr>
              <w:fldChar w:fldCharType="begin"/>
            </w:r>
            <w:r>
              <w:rPr>
                <w:noProof/>
                <w:webHidden/>
              </w:rPr>
              <w:instrText xml:space="preserve"> PAGEREF _Toc143008488 \h </w:instrText>
            </w:r>
            <w:r>
              <w:rPr>
                <w:noProof/>
                <w:webHidden/>
              </w:rPr>
            </w:r>
            <w:r>
              <w:rPr>
                <w:noProof/>
                <w:webHidden/>
              </w:rPr>
              <w:fldChar w:fldCharType="separate"/>
            </w:r>
            <w:r>
              <w:rPr>
                <w:noProof/>
                <w:webHidden/>
              </w:rPr>
              <w:t>7</w:t>
            </w:r>
            <w:r>
              <w:rPr>
                <w:noProof/>
                <w:webHidden/>
              </w:rPr>
              <w:fldChar w:fldCharType="end"/>
            </w:r>
          </w:hyperlink>
        </w:p>
        <w:p w14:paraId="2ACB9C4C" w14:textId="3479CED8"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89" w:history="1">
            <w:r w:rsidRPr="00C649EB">
              <w:rPr>
                <w:rStyle w:val="Hyperlink"/>
                <w:noProof/>
              </w:rPr>
              <w:t>2.2.2</w:t>
            </w:r>
            <w:r>
              <w:rPr>
                <w:rFonts w:asciiTheme="minorHAnsi" w:eastAsiaTheme="minorEastAsia" w:hAnsiTheme="minorHAnsi"/>
                <w:noProof/>
                <w:kern w:val="2"/>
                <w:sz w:val="22"/>
                <w:lang w:eastAsia="nl-NL"/>
                <w14:ligatures w14:val="standardContextual"/>
              </w:rPr>
              <w:tab/>
            </w:r>
            <w:r w:rsidRPr="00C649EB">
              <w:rPr>
                <w:rStyle w:val="Hyperlink"/>
                <w:noProof/>
              </w:rPr>
              <w:t>Productenboek</w:t>
            </w:r>
            <w:r>
              <w:rPr>
                <w:noProof/>
                <w:webHidden/>
              </w:rPr>
              <w:tab/>
            </w:r>
            <w:r>
              <w:rPr>
                <w:noProof/>
                <w:webHidden/>
              </w:rPr>
              <w:fldChar w:fldCharType="begin"/>
            </w:r>
            <w:r>
              <w:rPr>
                <w:noProof/>
                <w:webHidden/>
              </w:rPr>
              <w:instrText xml:space="preserve"> PAGEREF _Toc143008489 \h </w:instrText>
            </w:r>
            <w:r>
              <w:rPr>
                <w:noProof/>
                <w:webHidden/>
              </w:rPr>
            </w:r>
            <w:r>
              <w:rPr>
                <w:noProof/>
                <w:webHidden/>
              </w:rPr>
              <w:fldChar w:fldCharType="separate"/>
            </w:r>
            <w:r>
              <w:rPr>
                <w:noProof/>
                <w:webHidden/>
              </w:rPr>
              <w:t>7</w:t>
            </w:r>
            <w:r>
              <w:rPr>
                <w:noProof/>
                <w:webHidden/>
              </w:rPr>
              <w:fldChar w:fldCharType="end"/>
            </w:r>
          </w:hyperlink>
        </w:p>
        <w:p w14:paraId="6037CC73" w14:textId="716B9D27"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0" w:history="1">
            <w:r w:rsidRPr="00C649EB">
              <w:rPr>
                <w:rStyle w:val="Hyperlink"/>
                <w:noProof/>
              </w:rPr>
              <w:t>2.2.3</w:t>
            </w:r>
            <w:r>
              <w:rPr>
                <w:rFonts w:asciiTheme="minorHAnsi" w:eastAsiaTheme="minorEastAsia" w:hAnsiTheme="minorHAnsi"/>
                <w:noProof/>
                <w:kern w:val="2"/>
                <w:sz w:val="22"/>
                <w:lang w:eastAsia="nl-NL"/>
                <w14:ligatures w14:val="standardContextual"/>
              </w:rPr>
              <w:tab/>
            </w:r>
            <w:r w:rsidRPr="00C649EB">
              <w:rPr>
                <w:rStyle w:val="Hyperlink"/>
                <w:noProof/>
              </w:rPr>
              <w:t>Programmabegroting</w:t>
            </w:r>
            <w:r>
              <w:rPr>
                <w:noProof/>
                <w:webHidden/>
              </w:rPr>
              <w:tab/>
            </w:r>
            <w:r>
              <w:rPr>
                <w:noProof/>
                <w:webHidden/>
              </w:rPr>
              <w:fldChar w:fldCharType="begin"/>
            </w:r>
            <w:r>
              <w:rPr>
                <w:noProof/>
                <w:webHidden/>
              </w:rPr>
              <w:instrText xml:space="preserve"> PAGEREF _Toc143008490 \h </w:instrText>
            </w:r>
            <w:r>
              <w:rPr>
                <w:noProof/>
                <w:webHidden/>
              </w:rPr>
            </w:r>
            <w:r>
              <w:rPr>
                <w:noProof/>
                <w:webHidden/>
              </w:rPr>
              <w:fldChar w:fldCharType="separate"/>
            </w:r>
            <w:r>
              <w:rPr>
                <w:noProof/>
                <w:webHidden/>
              </w:rPr>
              <w:t>8</w:t>
            </w:r>
            <w:r>
              <w:rPr>
                <w:noProof/>
                <w:webHidden/>
              </w:rPr>
              <w:fldChar w:fldCharType="end"/>
            </w:r>
          </w:hyperlink>
        </w:p>
        <w:p w14:paraId="57AB447F" w14:textId="02B21863"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1" w:history="1">
            <w:r w:rsidRPr="00C649EB">
              <w:rPr>
                <w:rStyle w:val="Hyperlink"/>
                <w:noProof/>
              </w:rPr>
              <w:t>2.2.4</w:t>
            </w:r>
            <w:r>
              <w:rPr>
                <w:rFonts w:asciiTheme="minorHAnsi" w:eastAsiaTheme="minorEastAsia" w:hAnsiTheme="minorHAnsi"/>
                <w:noProof/>
                <w:kern w:val="2"/>
                <w:sz w:val="22"/>
                <w:lang w:eastAsia="nl-NL"/>
                <w14:ligatures w14:val="standardContextual"/>
              </w:rPr>
              <w:tab/>
            </w:r>
            <w:r w:rsidRPr="00C649EB">
              <w:rPr>
                <w:rStyle w:val="Hyperlink"/>
                <w:noProof/>
              </w:rPr>
              <w:t>Jaarprogramma</w:t>
            </w:r>
            <w:r>
              <w:rPr>
                <w:noProof/>
                <w:webHidden/>
              </w:rPr>
              <w:tab/>
            </w:r>
            <w:r>
              <w:rPr>
                <w:noProof/>
                <w:webHidden/>
              </w:rPr>
              <w:fldChar w:fldCharType="begin"/>
            </w:r>
            <w:r>
              <w:rPr>
                <w:noProof/>
                <w:webHidden/>
              </w:rPr>
              <w:instrText xml:space="preserve"> PAGEREF _Toc143008491 \h </w:instrText>
            </w:r>
            <w:r>
              <w:rPr>
                <w:noProof/>
                <w:webHidden/>
              </w:rPr>
            </w:r>
            <w:r>
              <w:rPr>
                <w:noProof/>
                <w:webHidden/>
              </w:rPr>
              <w:fldChar w:fldCharType="separate"/>
            </w:r>
            <w:r>
              <w:rPr>
                <w:noProof/>
                <w:webHidden/>
              </w:rPr>
              <w:t>9</w:t>
            </w:r>
            <w:r>
              <w:rPr>
                <w:noProof/>
                <w:webHidden/>
              </w:rPr>
              <w:fldChar w:fldCharType="end"/>
            </w:r>
          </w:hyperlink>
        </w:p>
        <w:p w14:paraId="606FAB7A" w14:textId="0A659EDE"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2" w:history="1">
            <w:r w:rsidRPr="00C649EB">
              <w:rPr>
                <w:rStyle w:val="Hyperlink"/>
                <w:noProof/>
              </w:rPr>
              <w:t>2.2.5</w:t>
            </w:r>
            <w:r>
              <w:rPr>
                <w:rFonts w:asciiTheme="minorHAnsi" w:eastAsiaTheme="minorEastAsia" w:hAnsiTheme="minorHAnsi"/>
                <w:noProof/>
                <w:kern w:val="2"/>
                <w:sz w:val="22"/>
                <w:lang w:eastAsia="nl-NL"/>
                <w14:ligatures w14:val="standardContextual"/>
              </w:rPr>
              <w:tab/>
            </w:r>
            <w:r w:rsidRPr="00C649EB">
              <w:rPr>
                <w:rStyle w:val="Hyperlink"/>
                <w:noProof/>
              </w:rPr>
              <w:t>Detailbegroting</w:t>
            </w:r>
            <w:r>
              <w:rPr>
                <w:noProof/>
                <w:webHidden/>
              </w:rPr>
              <w:tab/>
            </w:r>
            <w:r>
              <w:rPr>
                <w:noProof/>
                <w:webHidden/>
              </w:rPr>
              <w:fldChar w:fldCharType="begin"/>
            </w:r>
            <w:r>
              <w:rPr>
                <w:noProof/>
                <w:webHidden/>
              </w:rPr>
              <w:instrText xml:space="preserve"> PAGEREF _Toc143008492 \h </w:instrText>
            </w:r>
            <w:r>
              <w:rPr>
                <w:noProof/>
                <w:webHidden/>
              </w:rPr>
            </w:r>
            <w:r>
              <w:rPr>
                <w:noProof/>
                <w:webHidden/>
              </w:rPr>
              <w:fldChar w:fldCharType="separate"/>
            </w:r>
            <w:r>
              <w:rPr>
                <w:noProof/>
                <w:webHidden/>
              </w:rPr>
              <w:t>10</w:t>
            </w:r>
            <w:r>
              <w:rPr>
                <w:noProof/>
                <w:webHidden/>
              </w:rPr>
              <w:fldChar w:fldCharType="end"/>
            </w:r>
          </w:hyperlink>
        </w:p>
        <w:p w14:paraId="37126460" w14:textId="14E825A9"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3" w:history="1">
            <w:r w:rsidRPr="00C649EB">
              <w:rPr>
                <w:rStyle w:val="Hyperlink"/>
                <w:noProof/>
              </w:rPr>
              <w:t>2.2.6</w:t>
            </w:r>
            <w:r>
              <w:rPr>
                <w:rFonts w:asciiTheme="minorHAnsi" w:eastAsiaTheme="minorEastAsia" w:hAnsiTheme="minorHAnsi"/>
                <w:noProof/>
                <w:kern w:val="2"/>
                <w:sz w:val="22"/>
                <w:lang w:eastAsia="nl-NL"/>
                <w14:ligatures w14:val="standardContextual"/>
              </w:rPr>
              <w:tab/>
            </w:r>
            <w:r w:rsidRPr="00C649EB">
              <w:rPr>
                <w:rStyle w:val="Hyperlink"/>
                <w:noProof/>
              </w:rPr>
              <w:t>Cijfermatige productierapportages</w:t>
            </w:r>
            <w:r>
              <w:rPr>
                <w:noProof/>
                <w:webHidden/>
              </w:rPr>
              <w:tab/>
            </w:r>
            <w:r>
              <w:rPr>
                <w:noProof/>
                <w:webHidden/>
              </w:rPr>
              <w:fldChar w:fldCharType="begin"/>
            </w:r>
            <w:r>
              <w:rPr>
                <w:noProof/>
                <w:webHidden/>
              </w:rPr>
              <w:instrText xml:space="preserve"> PAGEREF _Toc143008493 \h </w:instrText>
            </w:r>
            <w:r>
              <w:rPr>
                <w:noProof/>
                <w:webHidden/>
              </w:rPr>
            </w:r>
            <w:r>
              <w:rPr>
                <w:noProof/>
                <w:webHidden/>
              </w:rPr>
              <w:fldChar w:fldCharType="separate"/>
            </w:r>
            <w:r>
              <w:rPr>
                <w:noProof/>
                <w:webHidden/>
              </w:rPr>
              <w:t>11</w:t>
            </w:r>
            <w:r>
              <w:rPr>
                <w:noProof/>
                <w:webHidden/>
              </w:rPr>
              <w:fldChar w:fldCharType="end"/>
            </w:r>
          </w:hyperlink>
        </w:p>
        <w:p w14:paraId="57A196C8" w14:textId="00D286E7"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4" w:history="1">
            <w:r w:rsidRPr="00C649EB">
              <w:rPr>
                <w:rStyle w:val="Hyperlink"/>
                <w:noProof/>
              </w:rPr>
              <w:t>2.2.7</w:t>
            </w:r>
            <w:r>
              <w:rPr>
                <w:rFonts w:asciiTheme="minorHAnsi" w:eastAsiaTheme="minorEastAsia" w:hAnsiTheme="minorHAnsi"/>
                <w:noProof/>
                <w:kern w:val="2"/>
                <w:sz w:val="22"/>
                <w:lang w:eastAsia="nl-NL"/>
                <w14:ligatures w14:val="standardContextual"/>
              </w:rPr>
              <w:tab/>
            </w:r>
            <w:r w:rsidRPr="00C649EB">
              <w:rPr>
                <w:rStyle w:val="Hyperlink"/>
                <w:noProof/>
              </w:rPr>
              <w:t>Inhoudelijke productierapportages</w:t>
            </w:r>
            <w:r>
              <w:rPr>
                <w:noProof/>
                <w:webHidden/>
              </w:rPr>
              <w:tab/>
            </w:r>
            <w:r>
              <w:rPr>
                <w:noProof/>
                <w:webHidden/>
              </w:rPr>
              <w:fldChar w:fldCharType="begin"/>
            </w:r>
            <w:r>
              <w:rPr>
                <w:noProof/>
                <w:webHidden/>
              </w:rPr>
              <w:instrText xml:space="preserve"> PAGEREF _Toc143008494 \h </w:instrText>
            </w:r>
            <w:r>
              <w:rPr>
                <w:noProof/>
                <w:webHidden/>
              </w:rPr>
            </w:r>
            <w:r>
              <w:rPr>
                <w:noProof/>
                <w:webHidden/>
              </w:rPr>
              <w:fldChar w:fldCharType="separate"/>
            </w:r>
            <w:r>
              <w:rPr>
                <w:noProof/>
                <w:webHidden/>
              </w:rPr>
              <w:t>11</w:t>
            </w:r>
            <w:r>
              <w:rPr>
                <w:noProof/>
                <w:webHidden/>
              </w:rPr>
              <w:fldChar w:fldCharType="end"/>
            </w:r>
          </w:hyperlink>
        </w:p>
        <w:p w14:paraId="6D2263AD" w14:textId="7854573C"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5" w:history="1">
            <w:r w:rsidRPr="00C649EB">
              <w:rPr>
                <w:rStyle w:val="Hyperlink"/>
                <w:noProof/>
              </w:rPr>
              <w:t>2.2.8</w:t>
            </w:r>
            <w:r>
              <w:rPr>
                <w:rFonts w:asciiTheme="minorHAnsi" w:eastAsiaTheme="minorEastAsia" w:hAnsiTheme="minorHAnsi"/>
                <w:noProof/>
                <w:kern w:val="2"/>
                <w:sz w:val="22"/>
                <w:lang w:eastAsia="nl-NL"/>
                <w14:ligatures w14:val="standardContextual"/>
              </w:rPr>
              <w:tab/>
            </w:r>
            <w:r w:rsidRPr="00C649EB">
              <w:rPr>
                <w:rStyle w:val="Hyperlink"/>
                <w:noProof/>
              </w:rPr>
              <w:t>Periodiek overleg</w:t>
            </w:r>
            <w:r>
              <w:rPr>
                <w:noProof/>
                <w:webHidden/>
              </w:rPr>
              <w:tab/>
            </w:r>
            <w:r>
              <w:rPr>
                <w:noProof/>
                <w:webHidden/>
              </w:rPr>
              <w:fldChar w:fldCharType="begin"/>
            </w:r>
            <w:r>
              <w:rPr>
                <w:noProof/>
                <w:webHidden/>
              </w:rPr>
              <w:instrText xml:space="preserve"> PAGEREF _Toc143008495 \h </w:instrText>
            </w:r>
            <w:r>
              <w:rPr>
                <w:noProof/>
                <w:webHidden/>
              </w:rPr>
            </w:r>
            <w:r>
              <w:rPr>
                <w:noProof/>
                <w:webHidden/>
              </w:rPr>
              <w:fldChar w:fldCharType="separate"/>
            </w:r>
            <w:r>
              <w:rPr>
                <w:noProof/>
                <w:webHidden/>
              </w:rPr>
              <w:t>12</w:t>
            </w:r>
            <w:r>
              <w:rPr>
                <w:noProof/>
                <w:webHidden/>
              </w:rPr>
              <w:fldChar w:fldCharType="end"/>
            </w:r>
          </w:hyperlink>
        </w:p>
        <w:p w14:paraId="5B56C8B3" w14:textId="5AE22431"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6" w:history="1">
            <w:r w:rsidRPr="00C649EB">
              <w:rPr>
                <w:rStyle w:val="Hyperlink"/>
                <w:noProof/>
              </w:rPr>
              <w:t>2.2.9</w:t>
            </w:r>
            <w:r>
              <w:rPr>
                <w:rFonts w:asciiTheme="minorHAnsi" w:eastAsiaTheme="minorEastAsia" w:hAnsiTheme="minorHAnsi"/>
                <w:noProof/>
                <w:kern w:val="2"/>
                <w:sz w:val="22"/>
                <w:lang w:eastAsia="nl-NL"/>
                <w14:ligatures w14:val="standardContextual"/>
              </w:rPr>
              <w:tab/>
            </w:r>
            <w:r w:rsidRPr="00C649EB">
              <w:rPr>
                <w:rStyle w:val="Hyperlink"/>
                <w:noProof/>
              </w:rPr>
              <w:t>Managementrapportage (Marap)</w:t>
            </w:r>
            <w:r>
              <w:rPr>
                <w:noProof/>
                <w:webHidden/>
              </w:rPr>
              <w:tab/>
            </w:r>
            <w:r>
              <w:rPr>
                <w:noProof/>
                <w:webHidden/>
              </w:rPr>
              <w:fldChar w:fldCharType="begin"/>
            </w:r>
            <w:r>
              <w:rPr>
                <w:noProof/>
                <w:webHidden/>
              </w:rPr>
              <w:instrText xml:space="preserve"> PAGEREF _Toc143008496 \h </w:instrText>
            </w:r>
            <w:r>
              <w:rPr>
                <w:noProof/>
                <w:webHidden/>
              </w:rPr>
            </w:r>
            <w:r>
              <w:rPr>
                <w:noProof/>
                <w:webHidden/>
              </w:rPr>
              <w:fldChar w:fldCharType="separate"/>
            </w:r>
            <w:r>
              <w:rPr>
                <w:noProof/>
                <w:webHidden/>
              </w:rPr>
              <w:t>13</w:t>
            </w:r>
            <w:r>
              <w:rPr>
                <w:noProof/>
                <w:webHidden/>
              </w:rPr>
              <w:fldChar w:fldCharType="end"/>
            </w:r>
          </w:hyperlink>
        </w:p>
        <w:p w14:paraId="2B5E67C0" w14:textId="54A7D587"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7" w:history="1">
            <w:r w:rsidRPr="00C649EB">
              <w:rPr>
                <w:rStyle w:val="Hyperlink"/>
                <w:noProof/>
              </w:rPr>
              <w:t>2.2.10</w:t>
            </w:r>
            <w:r>
              <w:rPr>
                <w:rFonts w:asciiTheme="minorHAnsi" w:eastAsiaTheme="minorEastAsia" w:hAnsiTheme="minorHAnsi"/>
                <w:noProof/>
                <w:kern w:val="2"/>
                <w:sz w:val="22"/>
                <w:lang w:eastAsia="nl-NL"/>
                <w14:ligatures w14:val="standardContextual"/>
              </w:rPr>
              <w:tab/>
            </w:r>
            <w:r w:rsidRPr="00C649EB">
              <w:rPr>
                <w:rStyle w:val="Hyperlink"/>
                <w:noProof/>
              </w:rPr>
              <w:t>Jaarrapportage</w:t>
            </w:r>
            <w:r>
              <w:rPr>
                <w:noProof/>
                <w:webHidden/>
              </w:rPr>
              <w:tab/>
            </w:r>
            <w:r>
              <w:rPr>
                <w:noProof/>
                <w:webHidden/>
              </w:rPr>
              <w:fldChar w:fldCharType="begin"/>
            </w:r>
            <w:r>
              <w:rPr>
                <w:noProof/>
                <w:webHidden/>
              </w:rPr>
              <w:instrText xml:space="preserve"> PAGEREF _Toc143008497 \h </w:instrText>
            </w:r>
            <w:r>
              <w:rPr>
                <w:noProof/>
                <w:webHidden/>
              </w:rPr>
            </w:r>
            <w:r>
              <w:rPr>
                <w:noProof/>
                <w:webHidden/>
              </w:rPr>
              <w:fldChar w:fldCharType="separate"/>
            </w:r>
            <w:r>
              <w:rPr>
                <w:noProof/>
                <w:webHidden/>
              </w:rPr>
              <w:t>13</w:t>
            </w:r>
            <w:r>
              <w:rPr>
                <w:noProof/>
                <w:webHidden/>
              </w:rPr>
              <w:fldChar w:fldCharType="end"/>
            </w:r>
          </w:hyperlink>
        </w:p>
        <w:p w14:paraId="5FBEF9BB" w14:textId="4C8222A7"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498" w:history="1">
            <w:r w:rsidRPr="00C649EB">
              <w:rPr>
                <w:rStyle w:val="Hyperlink"/>
                <w:noProof/>
              </w:rPr>
              <w:t>2.2.11</w:t>
            </w:r>
            <w:r>
              <w:rPr>
                <w:rFonts w:asciiTheme="minorHAnsi" w:eastAsiaTheme="minorEastAsia" w:hAnsiTheme="minorHAnsi"/>
                <w:noProof/>
                <w:kern w:val="2"/>
                <w:sz w:val="22"/>
                <w:lang w:eastAsia="nl-NL"/>
                <w14:ligatures w14:val="standardContextual"/>
              </w:rPr>
              <w:tab/>
            </w:r>
            <w:r w:rsidRPr="00C649EB">
              <w:rPr>
                <w:rStyle w:val="Hyperlink"/>
                <w:noProof/>
              </w:rPr>
              <w:t>Jaarstukken</w:t>
            </w:r>
            <w:r>
              <w:rPr>
                <w:noProof/>
                <w:webHidden/>
              </w:rPr>
              <w:tab/>
            </w:r>
            <w:r>
              <w:rPr>
                <w:noProof/>
                <w:webHidden/>
              </w:rPr>
              <w:fldChar w:fldCharType="begin"/>
            </w:r>
            <w:r>
              <w:rPr>
                <w:noProof/>
                <w:webHidden/>
              </w:rPr>
              <w:instrText xml:space="preserve"> PAGEREF _Toc143008498 \h </w:instrText>
            </w:r>
            <w:r>
              <w:rPr>
                <w:noProof/>
                <w:webHidden/>
              </w:rPr>
            </w:r>
            <w:r>
              <w:rPr>
                <w:noProof/>
                <w:webHidden/>
              </w:rPr>
              <w:fldChar w:fldCharType="separate"/>
            </w:r>
            <w:r>
              <w:rPr>
                <w:noProof/>
                <w:webHidden/>
              </w:rPr>
              <w:t>13</w:t>
            </w:r>
            <w:r>
              <w:rPr>
                <w:noProof/>
                <w:webHidden/>
              </w:rPr>
              <w:fldChar w:fldCharType="end"/>
            </w:r>
          </w:hyperlink>
        </w:p>
        <w:p w14:paraId="3C7F51A0" w14:textId="17E1748D" w:rsidR="00E222CD" w:rsidRDefault="00E222CD">
          <w:pPr>
            <w:pStyle w:val="Inhopg2"/>
            <w:rPr>
              <w:rFonts w:asciiTheme="minorHAnsi" w:eastAsiaTheme="minorEastAsia" w:hAnsiTheme="minorHAnsi"/>
              <w:kern w:val="2"/>
              <w:sz w:val="22"/>
              <w:lang w:eastAsia="nl-NL"/>
              <w14:ligatures w14:val="standardContextual"/>
            </w:rPr>
          </w:pPr>
          <w:hyperlink w:anchor="_Toc143008499" w:history="1">
            <w:r w:rsidRPr="00C649EB">
              <w:rPr>
                <w:rStyle w:val="Hyperlink"/>
              </w:rPr>
              <w:t>2.3</w:t>
            </w:r>
            <w:r>
              <w:rPr>
                <w:rFonts w:asciiTheme="minorHAnsi" w:eastAsiaTheme="minorEastAsia" w:hAnsiTheme="minorHAnsi"/>
                <w:kern w:val="2"/>
                <w:sz w:val="22"/>
                <w:lang w:eastAsia="nl-NL"/>
                <w14:ligatures w14:val="standardContextual"/>
              </w:rPr>
              <w:tab/>
            </w:r>
            <w:r w:rsidRPr="00C649EB">
              <w:rPr>
                <w:rStyle w:val="Hyperlink"/>
              </w:rPr>
              <w:t>Fasering in de tijd</w:t>
            </w:r>
            <w:r>
              <w:rPr>
                <w:webHidden/>
              </w:rPr>
              <w:tab/>
            </w:r>
            <w:r>
              <w:rPr>
                <w:webHidden/>
              </w:rPr>
              <w:fldChar w:fldCharType="begin"/>
            </w:r>
            <w:r>
              <w:rPr>
                <w:webHidden/>
              </w:rPr>
              <w:instrText xml:space="preserve"> PAGEREF _Toc143008499 \h </w:instrText>
            </w:r>
            <w:r>
              <w:rPr>
                <w:webHidden/>
              </w:rPr>
            </w:r>
            <w:r>
              <w:rPr>
                <w:webHidden/>
              </w:rPr>
              <w:fldChar w:fldCharType="separate"/>
            </w:r>
            <w:r>
              <w:rPr>
                <w:webHidden/>
              </w:rPr>
              <w:t>14</w:t>
            </w:r>
            <w:r>
              <w:rPr>
                <w:webHidden/>
              </w:rPr>
              <w:fldChar w:fldCharType="end"/>
            </w:r>
          </w:hyperlink>
        </w:p>
        <w:p w14:paraId="7B6B4708" w14:textId="680A3F58" w:rsidR="00E222CD" w:rsidRDefault="00E222CD">
          <w:pPr>
            <w:pStyle w:val="Inhopg2"/>
            <w:rPr>
              <w:rFonts w:asciiTheme="minorHAnsi" w:eastAsiaTheme="minorEastAsia" w:hAnsiTheme="minorHAnsi"/>
              <w:kern w:val="2"/>
              <w:sz w:val="22"/>
              <w:lang w:eastAsia="nl-NL"/>
              <w14:ligatures w14:val="standardContextual"/>
            </w:rPr>
          </w:pPr>
          <w:hyperlink w:anchor="_Toc143008500" w:history="1">
            <w:r w:rsidRPr="00C649EB">
              <w:rPr>
                <w:rStyle w:val="Hyperlink"/>
              </w:rPr>
              <w:t>2.4</w:t>
            </w:r>
            <w:r>
              <w:rPr>
                <w:rFonts w:asciiTheme="minorHAnsi" w:eastAsiaTheme="minorEastAsia" w:hAnsiTheme="minorHAnsi"/>
                <w:kern w:val="2"/>
                <w:sz w:val="22"/>
                <w:lang w:eastAsia="nl-NL"/>
                <w14:ligatures w14:val="standardContextual"/>
              </w:rPr>
              <w:tab/>
            </w:r>
            <w:r w:rsidRPr="00C649EB">
              <w:rPr>
                <w:rStyle w:val="Hyperlink"/>
              </w:rPr>
              <w:t>Managementinformatiesystemen</w:t>
            </w:r>
            <w:r>
              <w:rPr>
                <w:webHidden/>
              </w:rPr>
              <w:tab/>
            </w:r>
            <w:r>
              <w:rPr>
                <w:webHidden/>
              </w:rPr>
              <w:fldChar w:fldCharType="begin"/>
            </w:r>
            <w:r>
              <w:rPr>
                <w:webHidden/>
              </w:rPr>
              <w:instrText xml:space="preserve"> PAGEREF _Toc143008500 \h </w:instrText>
            </w:r>
            <w:r>
              <w:rPr>
                <w:webHidden/>
              </w:rPr>
            </w:r>
            <w:r>
              <w:rPr>
                <w:webHidden/>
              </w:rPr>
              <w:fldChar w:fldCharType="separate"/>
            </w:r>
            <w:r>
              <w:rPr>
                <w:webHidden/>
              </w:rPr>
              <w:t>15</w:t>
            </w:r>
            <w:r>
              <w:rPr>
                <w:webHidden/>
              </w:rPr>
              <w:fldChar w:fldCharType="end"/>
            </w:r>
          </w:hyperlink>
        </w:p>
        <w:p w14:paraId="5D90EAED" w14:textId="4C18CC21"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1" w:history="1">
            <w:r w:rsidRPr="00C649EB">
              <w:rPr>
                <w:rStyle w:val="Hyperlink"/>
                <w:noProof/>
              </w:rPr>
              <w:t>2.4.1</w:t>
            </w:r>
            <w:r>
              <w:rPr>
                <w:rFonts w:asciiTheme="minorHAnsi" w:eastAsiaTheme="minorEastAsia" w:hAnsiTheme="minorHAnsi"/>
                <w:noProof/>
                <w:kern w:val="2"/>
                <w:sz w:val="22"/>
                <w:lang w:eastAsia="nl-NL"/>
                <w14:ligatures w14:val="standardContextual"/>
              </w:rPr>
              <w:tab/>
            </w:r>
            <w:r w:rsidRPr="00C649EB">
              <w:rPr>
                <w:rStyle w:val="Hyperlink"/>
                <w:noProof/>
              </w:rPr>
              <w:t>Het financieel systeem:</w:t>
            </w:r>
            <w:r>
              <w:rPr>
                <w:noProof/>
                <w:webHidden/>
              </w:rPr>
              <w:tab/>
            </w:r>
            <w:r>
              <w:rPr>
                <w:noProof/>
                <w:webHidden/>
              </w:rPr>
              <w:fldChar w:fldCharType="begin"/>
            </w:r>
            <w:r>
              <w:rPr>
                <w:noProof/>
                <w:webHidden/>
              </w:rPr>
              <w:instrText xml:space="preserve"> PAGEREF _Toc143008501 \h </w:instrText>
            </w:r>
            <w:r>
              <w:rPr>
                <w:noProof/>
                <w:webHidden/>
              </w:rPr>
            </w:r>
            <w:r>
              <w:rPr>
                <w:noProof/>
                <w:webHidden/>
              </w:rPr>
              <w:fldChar w:fldCharType="separate"/>
            </w:r>
            <w:r>
              <w:rPr>
                <w:noProof/>
                <w:webHidden/>
              </w:rPr>
              <w:t>15</w:t>
            </w:r>
            <w:r>
              <w:rPr>
                <w:noProof/>
                <w:webHidden/>
              </w:rPr>
              <w:fldChar w:fldCharType="end"/>
            </w:r>
          </w:hyperlink>
        </w:p>
        <w:p w14:paraId="1B916B07" w14:textId="46233CD2"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2" w:history="1">
            <w:r w:rsidRPr="00C649EB">
              <w:rPr>
                <w:rStyle w:val="Hyperlink"/>
                <w:noProof/>
              </w:rPr>
              <w:t>2.4.2</w:t>
            </w:r>
            <w:r>
              <w:rPr>
                <w:rFonts w:asciiTheme="minorHAnsi" w:eastAsiaTheme="minorEastAsia" w:hAnsiTheme="minorHAnsi"/>
                <w:noProof/>
                <w:kern w:val="2"/>
                <w:sz w:val="22"/>
                <w:lang w:eastAsia="nl-NL"/>
                <w14:ligatures w14:val="standardContextual"/>
              </w:rPr>
              <w:tab/>
            </w:r>
            <w:r w:rsidRPr="00C649EB">
              <w:rPr>
                <w:rStyle w:val="Hyperlink"/>
                <w:noProof/>
              </w:rPr>
              <w:t>Het tijdschrijfsysteem:</w:t>
            </w:r>
            <w:r>
              <w:rPr>
                <w:noProof/>
                <w:webHidden/>
              </w:rPr>
              <w:tab/>
            </w:r>
            <w:r>
              <w:rPr>
                <w:noProof/>
                <w:webHidden/>
              </w:rPr>
              <w:fldChar w:fldCharType="begin"/>
            </w:r>
            <w:r>
              <w:rPr>
                <w:noProof/>
                <w:webHidden/>
              </w:rPr>
              <w:instrText xml:space="preserve"> PAGEREF _Toc143008502 \h </w:instrText>
            </w:r>
            <w:r>
              <w:rPr>
                <w:noProof/>
                <w:webHidden/>
              </w:rPr>
            </w:r>
            <w:r>
              <w:rPr>
                <w:noProof/>
                <w:webHidden/>
              </w:rPr>
              <w:fldChar w:fldCharType="separate"/>
            </w:r>
            <w:r>
              <w:rPr>
                <w:noProof/>
                <w:webHidden/>
              </w:rPr>
              <w:t>15</w:t>
            </w:r>
            <w:r>
              <w:rPr>
                <w:noProof/>
                <w:webHidden/>
              </w:rPr>
              <w:fldChar w:fldCharType="end"/>
            </w:r>
          </w:hyperlink>
        </w:p>
        <w:p w14:paraId="34C3B8B8" w14:textId="295374AE"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3" w:history="1">
            <w:r w:rsidRPr="00C649EB">
              <w:rPr>
                <w:rStyle w:val="Hyperlink"/>
                <w:noProof/>
              </w:rPr>
              <w:t>2.4.3</w:t>
            </w:r>
            <w:r>
              <w:rPr>
                <w:rFonts w:asciiTheme="minorHAnsi" w:eastAsiaTheme="minorEastAsia" w:hAnsiTheme="minorHAnsi"/>
                <w:noProof/>
                <w:kern w:val="2"/>
                <w:sz w:val="22"/>
                <w:lang w:eastAsia="nl-NL"/>
                <w14:ligatures w14:val="standardContextual"/>
              </w:rPr>
              <w:tab/>
            </w:r>
            <w:r w:rsidRPr="00C649EB">
              <w:rPr>
                <w:rStyle w:val="Hyperlink"/>
                <w:noProof/>
              </w:rPr>
              <w:t>Het productiesysteem.</w:t>
            </w:r>
            <w:r>
              <w:rPr>
                <w:noProof/>
                <w:webHidden/>
              </w:rPr>
              <w:tab/>
            </w:r>
            <w:r>
              <w:rPr>
                <w:noProof/>
                <w:webHidden/>
              </w:rPr>
              <w:fldChar w:fldCharType="begin"/>
            </w:r>
            <w:r>
              <w:rPr>
                <w:noProof/>
                <w:webHidden/>
              </w:rPr>
              <w:instrText xml:space="preserve"> PAGEREF _Toc143008503 \h </w:instrText>
            </w:r>
            <w:r>
              <w:rPr>
                <w:noProof/>
                <w:webHidden/>
              </w:rPr>
            </w:r>
            <w:r>
              <w:rPr>
                <w:noProof/>
                <w:webHidden/>
              </w:rPr>
              <w:fldChar w:fldCharType="separate"/>
            </w:r>
            <w:r>
              <w:rPr>
                <w:noProof/>
                <w:webHidden/>
              </w:rPr>
              <w:t>15</w:t>
            </w:r>
            <w:r>
              <w:rPr>
                <w:noProof/>
                <w:webHidden/>
              </w:rPr>
              <w:fldChar w:fldCharType="end"/>
            </w:r>
          </w:hyperlink>
        </w:p>
        <w:p w14:paraId="53924821" w14:textId="4D4A127A"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4" w:history="1">
            <w:r w:rsidRPr="00C649EB">
              <w:rPr>
                <w:rStyle w:val="Hyperlink"/>
                <w:noProof/>
              </w:rPr>
              <w:t>2.4.4</w:t>
            </w:r>
            <w:r>
              <w:rPr>
                <w:rFonts w:asciiTheme="minorHAnsi" w:eastAsiaTheme="minorEastAsia" w:hAnsiTheme="minorHAnsi"/>
                <w:noProof/>
                <w:kern w:val="2"/>
                <w:sz w:val="22"/>
                <w:lang w:eastAsia="nl-NL"/>
                <w14:ligatures w14:val="standardContextual"/>
              </w:rPr>
              <w:tab/>
            </w:r>
            <w:r w:rsidRPr="00C649EB">
              <w:rPr>
                <w:rStyle w:val="Hyperlink"/>
                <w:noProof/>
              </w:rPr>
              <w:t>Het documentmanagementsysteem (DMS)</w:t>
            </w:r>
            <w:r>
              <w:rPr>
                <w:noProof/>
                <w:webHidden/>
              </w:rPr>
              <w:tab/>
            </w:r>
            <w:r>
              <w:rPr>
                <w:noProof/>
                <w:webHidden/>
              </w:rPr>
              <w:fldChar w:fldCharType="begin"/>
            </w:r>
            <w:r>
              <w:rPr>
                <w:noProof/>
                <w:webHidden/>
              </w:rPr>
              <w:instrText xml:space="preserve"> PAGEREF _Toc143008504 \h </w:instrText>
            </w:r>
            <w:r>
              <w:rPr>
                <w:noProof/>
                <w:webHidden/>
              </w:rPr>
            </w:r>
            <w:r>
              <w:rPr>
                <w:noProof/>
                <w:webHidden/>
              </w:rPr>
              <w:fldChar w:fldCharType="separate"/>
            </w:r>
            <w:r>
              <w:rPr>
                <w:noProof/>
                <w:webHidden/>
              </w:rPr>
              <w:t>15</w:t>
            </w:r>
            <w:r>
              <w:rPr>
                <w:noProof/>
                <w:webHidden/>
              </w:rPr>
              <w:fldChar w:fldCharType="end"/>
            </w:r>
          </w:hyperlink>
        </w:p>
        <w:p w14:paraId="2DE5F94C" w14:textId="238AE479"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5" w:history="1">
            <w:r w:rsidRPr="00C649EB">
              <w:rPr>
                <w:rStyle w:val="Hyperlink"/>
                <w:noProof/>
              </w:rPr>
              <w:t>2.4.5</w:t>
            </w:r>
            <w:r>
              <w:rPr>
                <w:rFonts w:asciiTheme="minorHAnsi" w:eastAsiaTheme="minorEastAsia" w:hAnsiTheme="minorHAnsi"/>
                <w:noProof/>
                <w:kern w:val="2"/>
                <w:sz w:val="22"/>
                <w:lang w:eastAsia="nl-NL"/>
                <w14:ligatures w14:val="standardContextual"/>
              </w:rPr>
              <w:tab/>
            </w:r>
            <w:r w:rsidRPr="00C649EB">
              <w:rPr>
                <w:rStyle w:val="Hyperlink"/>
                <w:noProof/>
              </w:rPr>
              <w:t>Het rapportagesysteem</w:t>
            </w:r>
            <w:r>
              <w:rPr>
                <w:noProof/>
                <w:webHidden/>
              </w:rPr>
              <w:tab/>
            </w:r>
            <w:r>
              <w:rPr>
                <w:noProof/>
                <w:webHidden/>
              </w:rPr>
              <w:fldChar w:fldCharType="begin"/>
            </w:r>
            <w:r>
              <w:rPr>
                <w:noProof/>
                <w:webHidden/>
              </w:rPr>
              <w:instrText xml:space="preserve"> PAGEREF _Toc143008505 \h </w:instrText>
            </w:r>
            <w:r>
              <w:rPr>
                <w:noProof/>
                <w:webHidden/>
              </w:rPr>
            </w:r>
            <w:r>
              <w:rPr>
                <w:noProof/>
                <w:webHidden/>
              </w:rPr>
              <w:fldChar w:fldCharType="separate"/>
            </w:r>
            <w:r>
              <w:rPr>
                <w:noProof/>
                <w:webHidden/>
              </w:rPr>
              <w:t>15</w:t>
            </w:r>
            <w:r>
              <w:rPr>
                <w:noProof/>
                <w:webHidden/>
              </w:rPr>
              <w:fldChar w:fldCharType="end"/>
            </w:r>
          </w:hyperlink>
        </w:p>
        <w:p w14:paraId="6A99B43F" w14:textId="5334B305"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6" w:history="1">
            <w:r w:rsidRPr="00C649EB">
              <w:rPr>
                <w:rStyle w:val="Hyperlink"/>
                <w:noProof/>
              </w:rPr>
              <w:t>2.4.6</w:t>
            </w:r>
            <w:r>
              <w:rPr>
                <w:rFonts w:asciiTheme="minorHAnsi" w:eastAsiaTheme="minorEastAsia" w:hAnsiTheme="minorHAnsi"/>
                <w:noProof/>
                <w:kern w:val="2"/>
                <w:sz w:val="22"/>
                <w:lang w:eastAsia="nl-NL"/>
                <w14:ligatures w14:val="standardContextual"/>
              </w:rPr>
              <w:tab/>
            </w:r>
            <w:r w:rsidRPr="00C649EB">
              <w:rPr>
                <w:rStyle w:val="Hyperlink"/>
                <w:noProof/>
              </w:rPr>
              <w:t>Kwaliteitssysteem</w:t>
            </w:r>
            <w:r>
              <w:rPr>
                <w:noProof/>
                <w:webHidden/>
              </w:rPr>
              <w:tab/>
            </w:r>
            <w:r>
              <w:rPr>
                <w:noProof/>
                <w:webHidden/>
              </w:rPr>
              <w:fldChar w:fldCharType="begin"/>
            </w:r>
            <w:r>
              <w:rPr>
                <w:noProof/>
                <w:webHidden/>
              </w:rPr>
              <w:instrText xml:space="preserve"> PAGEREF _Toc143008506 \h </w:instrText>
            </w:r>
            <w:r>
              <w:rPr>
                <w:noProof/>
                <w:webHidden/>
              </w:rPr>
            </w:r>
            <w:r>
              <w:rPr>
                <w:noProof/>
                <w:webHidden/>
              </w:rPr>
              <w:fldChar w:fldCharType="separate"/>
            </w:r>
            <w:r>
              <w:rPr>
                <w:noProof/>
                <w:webHidden/>
              </w:rPr>
              <w:t>15</w:t>
            </w:r>
            <w:r>
              <w:rPr>
                <w:noProof/>
                <w:webHidden/>
              </w:rPr>
              <w:fldChar w:fldCharType="end"/>
            </w:r>
          </w:hyperlink>
        </w:p>
        <w:p w14:paraId="25A4B459" w14:textId="7E91E2A7" w:rsidR="00E222CD" w:rsidRDefault="00E222CD">
          <w:pPr>
            <w:pStyle w:val="Inhopg2"/>
            <w:rPr>
              <w:rFonts w:asciiTheme="minorHAnsi" w:eastAsiaTheme="minorEastAsia" w:hAnsiTheme="minorHAnsi"/>
              <w:kern w:val="2"/>
              <w:sz w:val="22"/>
              <w:lang w:eastAsia="nl-NL"/>
              <w14:ligatures w14:val="standardContextual"/>
            </w:rPr>
          </w:pPr>
          <w:hyperlink w:anchor="_Toc143008507" w:history="1">
            <w:r w:rsidRPr="00C649EB">
              <w:rPr>
                <w:rStyle w:val="Hyperlink"/>
              </w:rPr>
              <w:t>2.5</w:t>
            </w:r>
            <w:r>
              <w:rPr>
                <w:rFonts w:asciiTheme="minorHAnsi" w:eastAsiaTheme="minorEastAsia" w:hAnsiTheme="minorHAnsi"/>
                <w:kern w:val="2"/>
                <w:sz w:val="22"/>
                <w:lang w:eastAsia="nl-NL"/>
                <w14:ligatures w14:val="standardContextual"/>
              </w:rPr>
              <w:tab/>
            </w:r>
            <w:r w:rsidRPr="00C649EB">
              <w:rPr>
                <w:rStyle w:val="Hyperlink"/>
              </w:rPr>
              <w:t>Besturingsmodel</w:t>
            </w:r>
            <w:r>
              <w:rPr>
                <w:webHidden/>
              </w:rPr>
              <w:tab/>
            </w:r>
            <w:r>
              <w:rPr>
                <w:webHidden/>
              </w:rPr>
              <w:fldChar w:fldCharType="begin"/>
            </w:r>
            <w:r>
              <w:rPr>
                <w:webHidden/>
              </w:rPr>
              <w:instrText xml:space="preserve"> PAGEREF _Toc143008507 \h </w:instrText>
            </w:r>
            <w:r>
              <w:rPr>
                <w:webHidden/>
              </w:rPr>
            </w:r>
            <w:r>
              <w:rPr>
                <w:webHidden/>
              </w:rPr>
              <w:fldChar w:fldCharType="separate"/>
            </w:r>
            <w:r>
              <w:rPr>
                <w:webHidden/>
              </w:rPr>
              <w:t>16</w:t>
            </w:r>
            <w:r>
              <w:rPr>
                <w:webHidden/>
              </w:rPr>
              <w:fldChar w:fldCharType="end"/>
            </w:r>
          </w:hyperlink>
        </w:p>
        <w:p w14:paraId="3AA77D8B" w14:textId="44EEB34C"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8" w:history="1">
            <w:r w:rsidRPr="00C649EB">
              <w:rPr>
                <w:rStyle w:val="Hyperlink"/>
                <w:noProof/>
              </w:rPr>
              <w:t>2.5.1</w:t>
            </w:r>
            <w:r>
              <w:rPr>
                <w:rFonts w:asciiTheme="minorHAnsi" w:eastAsiaTheme="minorEastAsia" w:hAnsiTheme="minorHAnsi"/>
                <w:noProof/>
                <w:kern w:val="2"/>
                <w:sz w:val="22"/>
                <w:lang w:eastAsia="nl-NL"/>
                <w14:ligatures w14:val="standardContextual"/>
              </w:rPr>
              <w:tab/>
            </w:r>
            <w:r w:rsidRPr="00C649EB">
              <w:rPr>
                <w:rStyle w:val="Hyperlink"/>
                <w:noProof/>
              </w:rPr>
              <w:t>Accountmanagement</w:t>
            </w:r>
            <w:r>
              <w:rPr>
                <w:noProof/>
                <w:webHidden/>
              </w:rPr>
              <w:tab/>
            </w:r>
            <w:r>
              <w:rPr>
                <w:noProof/>
                <w:webHidden/>
              </w:rPr>
              <w:fldChar w:fldCharType="begin"/>
            </w:r>
            <w:r>
              <w:rPr>
                <w:noProof/>
                <w:webHidden/>
              </w:rPr>
              <w:instrText xml:space="preserve"> PAGEREF _Toc143008508 \h </w:instrText>
            </w:r>
            <w:r>
              <w:rPr>
                <w:noProof/>
                <w:webHidden/>
              </w:rPr>
            </w:r>
            <w:r>
              <w:rPr>
                <w:noProof/>
                <w:webHidden/>
              </w:rPr>
              <w:fldChar w:fldCharType="separate"/>
            </w:r>
            <w:r>
              <w:rPr>
                <w:noProof/>
                <w:webHidden/>
              </w:rPr>
              <w:t>17</w:t>
            </w:r>
            <w:r>
              <w:rPr>
                <w:noProof/>
                <w:webHidden/>
              </w:rPr>
              <w:fldChar w:fldCharType="end"/>
            </w:r>
          </w:hyperlink>
        </w:p>
        <w:p w14:paraId="468814B6" w14:textId="5EFBD2C2" w:rsidR="00E222CD" w:rsidRDefault="00E222CD">
          <w:pPr>
            <w:pStyle w:val="Inhopg3"/>
            <w:tabs>
              <w:tab w:val="left" w:pos="1320"/>
              <w:tab w:val="right" w:leader="dot" w:pos="9061"/>
            </w:tabs>
            <w:rPr>
              <w:rFonts w:asciiTheme="minorHAnsi" w:eastAsiaTheme="minorEastAsia" w:hAnsiTheme="minorHAnsi"/>
              <w:noProof/>
              <w:kern w:val="2"/>
              <w:sz w:val="22"/>
              <w:lang w:eastAsia="nl-NL"/>
              <w14:ligatures w14:val="standardContextual"/>
            </w:rPr>
          </w:pPr>
          <w:hyperlink w:anchor="_Toc143008509" w:history="1">
            <w:r w:rsidRPr="00C649EB">
              <w:rPr>
                <w:rStyle w:val="Hyperlink"/>
                <w:noProof/>
              </w:rPr>
              <w:t>2.5.2</w:t>
            </w:r>
            <w:r>
              <w:rPr>
                <w:rFonts w:asciiTheme="minorHAnsi" w:eastAsiaTheme="minorEastAsia" w:hAnsiTheme="minorHAnsi"/>
                <w:noProof/>
                <w:kern w:val="2"/>
                <w:sz w:val="22"/>
                <w:lang w:eastAsia="nl-NL"/>
                <w14:ligatures w14:val="standardContextual"/>
              </w:rPr>
              <w:tab/>
            </w:r>
            <w:r w:rsidRPr="00C649EB">
              <w:rPr>
                <w:rStyle w:val="Hyperlink"/>
                <w:noProof/>
              </w:rPr>
              <w:t>Doelgroepen</w:t>
            </w:r>
            <w:r>
              <w:rPr>
                <w:noProof/>
                <w:webHidden/>
              </w:rPr>
              <w:tab/>
            </w:r>
            <w:r>
              <w:rPr>
                <w:noProof/>
                <w:webHidden/>
              </w:rPr>
              <w:fldChar w:fldCharType="begin"/>
            </w:r>
            <w:r>
              <w:rPr>
                <w:noProof/>
                <w:webHidden/>
              </w:rPr>
              <w:instrText xml:space="preserve"> PAGEREF _Toc143008509 \h </w:instrText>
            </w:r>
            <w:r>
              <w:rPr>
                <w:noProof/>
                <w:webHidden/>
              </w:rPr>
            </w:r>
            <w:r>
              <w:rPr>
                <w:noProof/>
                <w:webHidden/>
              </w:rPr>
              <w:fldChar w:fldCharType="separate"/>
            </w:r>
            <w:r>
              <w:rPr>
                <w:noProof/>
                <w:webHidden/>
              </w:rPr>
              <w:t>18</w:t>
            </w:r>
            <w:r>
              <w:rPr>
                <w:noProof/>
                <w:webHidden/>
              </w:rPr>
              <w:fldChar w:fldCharType="end"/>
            </w:r>
          </w:hyperlink>
        </w:p>
        <w:p w14:paraId="6D8F7470" w14:textId="70563770" w:rsidR="00E222CD" w:rsidRDefault="00E222CD">
          <w:pPr>
            <w:pStyle w:val="Inhopg1"/>
            <w:rPr>
              <w:rFonts w:asciiTheme="minorHAnsi" w:eastAsiaTheme="minorEastAsia" w:hAnsiTheme="minorHAnsi"/>
              <w:noProof/>
              <w:kern w:val="2"/>
              <w:sz w:val="22"/>
              <w:lang w:eastAsia="nl-NL"/>
              <w14:ligatures w14:val="standardContextual"/>
            </w:rPr>
          </w:pPr>
          <w:hyperlink w:anchor="_Toc143008510" w:history="1">
            <w:r w:rsidRPr="00C649EB">
              <w:rPr>
                <w:rStyle w:val="Hyperlink"/>
                <w:noProof/>
              </w:rPr>
              <w:t>3</w:t>
            </w:r>
            <w:r>
              <w:rPr>
                <w:rFonts w:asciiTheme="minorHAnsi" w:eastAsiaTheme="minorEastAsia" w:hAnsiTheme="minorHAnsi"/>
                <w:noProof/>
                <w:kern w:val="2"/>
                <w:sz w:val="22"/>
                <w:lang w:eastAsia="nl-NL"/>
                <w14:ligatures w14:val="standardContextual"/>
              </w:rPr>
              <w:tab/>
            </w:r>
            <w:r w:rsidRPr="00C649EB">
              <w:rPr>
                <w:rStyle w:val="Hyperlink"/>
                <w:noProof/>
              </w:rPr>
              <w:t>Omgevingsdienst algemeen</w:t>
            </w:r>
            <w:r>
              <w:rPr>
                <w:noProof/>
                <w:webHidden/>
              </w:rPr>
              <w:tab/>
            </w:r>
            <w:r>
              <w:rPr>
                <w:noProof/>
                <w:webHidden/>
              </w:rPr>
              <w:fldChar w:fldCharType="begin"/>
            </w:r>
            <w:r>
              <w:rPr>
                <w:noProof/>
                <w:webHidden/>
              </w:rPr>
              <w:instrText xml:space="preserve"> PAGEREF _Toc143008510 \h </w:instrText>
            </w:r>
            <w:r>
              <w:rPr>
                <w:noProof/>
                <w:webHidden/>
              </w:rPr>
            </w:r>
            <w:r>
              <w:rPr>
                <w:noProof/>
                <w:webHidden/>
              </w:rPr>
              <w:fldChar w:fldCharType="separate"/>
            </w:r>
            <w:r>
              <w:rPr>
                <w:noProof/>
                <w:webHidden/>
              </w:rPr>
              <w:t>19</w:t>
            </w:r>
            <w:r>
              <w:rPr>
                <w:noProof/>
                <w:webHidden/>
              </w:rPr>
              <w:fldChar w:fldCharType="end"/>
            </w:r>
          </w:hyperlink>
        </w:p>
        <w:p w14:paraId="3372E33A" w14:textId="59B9C84B" w:rsidR="00E222CD" w:rsidRDefault="00E222CD">
          <w:pPr>
            <w:pStyle w:val="Inhopg2"/>
            <w:rPr>
              <w:rFonts w:asciiTheme="minorHAnsi" w:eastAsiaTheme="minorEastAsia" w:hAnsiTheme="minorHAnsi"/>
              <w:kern w:val="2"/>
              <w:sz w:val="22"/>
              <w:lang w:eastAsia="nl-NL"/>
              <w14:ligatures w14:val="standardContextual"/>
            </w:rPr>
          </w:pPr>
          <w:hyperlink w:anchor="_Toc143008511" w:history="1">
            <w:r w:rsidRPr="00C649EB">
              <w:rPr>
                <w:rStyle w:val="Hyperlink"/>
              </w:rPr>
              <w:t>3.1</w:t>
            </w:r>
            <w:r>
              <w:rPr>
                <w:rFonts w:asciiTheme="minorHAnsi" w:eastAsiaTheme="minorEastAsia" w:hAnsiTheme="minorHAnsi"/>
                <w:kern w:val="2"/>
                <w:sz w:val="22"/>
                <w:lang w:eastAsia="nl-NL"/>
                <w14:ligatures w14:val="standardContextual"/>
              </w:rPr>
              <w:tab/>
            </w:r>
            <w:r w:rsidRPr="00C649EB">
              <w:rPr>
                <w:rStyle w:val="Hyperlink"/>
              </w:rPr>
              <w:t>Uurtarief</w:t>
            </w:r>
            <w:r>
              <w:rPr>
                <w:webHidden/>
              </w:rPr>
              <w:tab/>
            </w:r>
            <w:r>
              <w:rPr>
                <w:webHidden/>
              </w:rPr>
              <w:fldChar w:fldCharType="begin"/>
            </w:r>
            <w:r>
              <w:rPr>
                <w:webHidden/>
              </w:rPr>
              <w:instrText xml:space="preserve"> PAGEREF _Toc143008511 \h </w:instrText>
            </w:r>
            <w:r>
              <w:rPr>
                <w:webHidden/>
              </w:rPr>
            </w:r>
            <w:r>
              <w:rPr>
                <w:webHidden/>
              </w:rPr>
              <w:fldChar w:fldCharType="separate"/>
            </w:r>
            <w:r>
              <w:rPr>
                <w:webHidden/>
              </w:rPr>
              <w:t>19</w:t>
            </w:r>
            <w:r>
              <w:rPr>
                <w:webHidden/>
              </w:rPr>
              <w:fldChar w:fldCharType="end"/>
            </w:r>
          </w:hyperlink>
        </w:p>
        <w:p w14:paraId="5983E955" w14:textId="5EBB4E7D" w:rsidR="00E222CD" w:rsidRDefault="00E222CD">
          <w:pPr>
            <w:pStyle w:val="Inhopg2"/>
            <w:rPr>
              <w:rFonts w:asciiTheme="minorHAnsi" w:eastAsiaTheme="minorEastAsia" w:hAnsiTheme="minorHAnsi"/>
              <w:kern w:val="2"/>
              <w:sz w:val="22"/>
              <w:lang w:eastAsia="nl-NL"/>
              <w14:ligatures w14:val="standardContextual"/>
            </w:rPr>
          </w:pPr>
          <w:hyperlink w:anchor="_Toc143008512" w:history="1">
            <w:r w:rsidRPr="00C649EB">
              <w:rPr>
                <w:rStyle w:val="Hyperlink"/>
              </w:rPr>
              <w:t>3.2</w:t>
            </w:r>
            <w:r>
              <w:rPr>
                <w:rFonts w:asciiTheme="minorHAnsi" w:eastAsiaTheme="minorEastAsia" w:hAnsiTheme="minorHAnsi"/>
                <w:kern w:val="2"/>
                <w:sz w:val="22"/>
                <w:lang w:eastAsia="nl-NL"/>
                <w14:ligatures w14:val="standardContextual"/>
              </w:rPr>
              <w:tab/>
            </w:r>
            <w:r w:rsidRPr="00C649EB">
              <w:rPr>
                <w:rStyle w:val="Hyperlink"/>
              </w:rPr>
              <w:t>Kentallen</w:t>
            </w:r>
            <w:r>
              <w:rPr>
                <w:webHidden/>
              </w:rPr>
              <w:tab/>
            </w:r>
            <w:r>
              <w:rPr>
                <w:webHidden/>
              </w:rPr>
              <w:fldChar w:fldCharType="begin"/>
            </w:r>
            <w:r>
              <w:rPr>
                <w:webHidden/>
              </w:rPr>
              <w:instrText xml:space="preserve"> PAGEREF _Toc143008512 \h </w:instrText>
            </w:r>
            <w:r>
              <w:rPr>
                <w:webHidden/>
              </w:rPr>
            </w:r>
            <w:r>
              <w:rPr>
                <w:webHidden/>
              </w:rPr>
              <w:fldChar w:fldCharType="separate"/>
            </w:r>
            <w:r>
              <w:rPr>
                <w:webHidden/>
              </w:rPr>
              <w:t>19</w:t>
            </w:r>
            <w:r>
              <w:rPr>
                <w:webHidden/>
              </w:rPr>
              <w:fldChar w:fldCharType="end"/>
            </w:r>
          </w:hyperlink>
        </w:p>
        <w:p w14:paraId="349B43BC" w14:textId="3A9B95D0" w:rsidR="00E222CD" w:rsidRDefault="00E222CD">
          <w:pPr>
            <w:pStyle w:val="Inhopg2"/>
            <w:rPr>
              <w:rFonts w:asciiTheme="minorHAnsi" w:eastAsiaTheme="minorEastAsia" w:hAnsiTheme="minorHAnsi"/>
              <w:kern w:val="2"/>
              <w:sz w:val="22"/>
              <w:lang w:eastAsia="nl-NL"/>
              <w14:ligatures w14:val="standardContextual"/>
            </w:rPr>
          </w:pPr>
          <w:hyperlink w:anchor="_Toc143008513" w:history="1">
            <w:r w:rsidRPr="00C649EB">
              <w:rPr>
                <w:rStyle w:val="Hyperlink"/>
              </w:rPr>
              <w:t>3.3</w:t>
            </w:r>
            <w:r>
              <w:rPr>
                <w:rFonts w:asciiTheme="minorHAnsi" w:eastAsiaTheme="minorEastAsia" w:hAnsiTheme="minorHAnsi"/>
                <w:kern w:val="2"/>
                <w:sz w:val="22"/>
                <w:lang w:eastAsia="nl-NL"/>
                <w14:ligatures w14:val="standardContextual"/>
              </w:rPr>
              <w:tab/>
            </w:r>
            <w:r w:rsidRPr="00C649EB">
              <w:rPr>
                <w:rStyle w:val="Hyperlink"/>
              </w:rPr>
              <w:t>Indexering</w:t>
            </w:r>
            <w:r>
              <w:rPr>
                <w:webHidden/>
              </w:rPr>
              <w:tab/>
            </w:r>
            <w:r>
              <w:rPr>
                <w:webHidden/>
              </w:rPr>
              <w:fldChar w:fldCharType="begin"/>
            </w:r>
            <w:r>
              <w:rPr>
                <w:webHidden/>
              </w:rPr>
              <w:instrText xml:space="preserve"> PAGEREF _Toc143008513 \h </w:instrText>
            </w:r>
            <w:r>
              <w:rPr>
                <w:webHidden/>
              </w:rPr>
            </w:r>
            <w:r>
              <w:rPr>
                <w:webHidden/>
              </w:rPr>
              <w:fldChar w:fldCharType="separate"/>
            </w:r>
            <w:r>
              <w:rPr>
                <w:webHidden/>
              </w:rPr>
              <w:t>19</w:t>
            </w:r>
            <w:r>
              <w:rPr>
                <w:webHidden/>
              </w:rPr>
              <w:fldChar w:fldCharType="end"/>
            </w:r>
          </w:hyperlink>
        </w:p>
        <w:p w14:paraId="438265AE" w14:textId="44F5E432" w:rsidR="00E222CD" w:rsidRDefault="00E222CD">
          <w:pPr>
            <w:pStyle w:val="Inhopg2"/>
            <w:rPr>
              <w:rFonts w:asciiTheme="minorHAnsi" w:eastAsiaTheme="minorEastAsia" w:hAnsiTheme="minorHAnsi"/>
              <w:kern w:val="2"/>
              <w:sz w:val="22"/>
              <w:lang w:eastAsia="nl-NL"/>
              <w14:ligatures w14:val="standardContextual"/>
            </w:rPr>
          </w:pPr>
          <w:hyperlink w:anchor="_Toc143008514" w:history="1">
            <w:r w:rsidRPr="00C649EB">
              <w:rPr>
                <w:rStyle w:val="Hyperlink"/>
              </w:rPr>
              <w:t>3.4</w:t>
            </w:r>
            <w:r>
              <w:rPr>
                <w:rFonts w:asciiTheme="minorHAnsi" w:eastAsiaTheme="minorEastAsia" w:hAnsiTheme="minorHAnsi"/>
                <w:kern w:val="2"/>
                <w:sz w:val="22"/>
                <w:lang w:eastAsia="nl-NL"/>
                <w14:ligatures w14:val="standardContextual"/>
              </w:rPr>
              <w:tab/>
            </w:r>
            <w:r w:rsidRPr="00C649EB">
              <w:rPr>
                <w:rStyle w:val="Hyperlink"/>
              </w:rPr>
              <w:t>Consequenties onder- en overschrijding</w:t>
            </w:r>
            <w:r>
              <w:rPr>
                <w:webHidden/>
              </w:rPr>
              <w:tab/>
            </w:r>
            <w:r>
              <w:rPr>
                <w:webHidden/>
              </w:rPr>
              <w:fldChar w:fldCharType="begin"/>
            </w:r>
            <w:r>
              <w:rPr>
                <w:webHidden/>
              </w:rPr>
              <w:instrText xml:space="preserve"> PAGEREF _Toc143008514 \h </w:instrText>
            </w:r>
            <w:r>
              <w:rPr>
                <w:webHidden/>
              </w:rPr>
            </w:r>
            <w:r>
              <w:rPr>
                <w:webHidden/>
              </w:rPr>
              <w:fldChar w:fldCharType="separate"/>
            </w:r>
            <w:r>
              <w:rPr>
                <w:webHidden/>
              </w:rPr>
              <w:t>20</w:t>
            </w:r>
            <w:r>
              <w:rPr>
                <w:webHidden/>
              </w:rPr>
              <w:fldChar w:fldCharType="end"/>
            </w:r>
          </w:hyperlink>
        </w:p>
        <w:p w14:paraId="7C838AA4" w14:textId="72E2BBD6" w:rsidR="00E222CD" w:rsidRDefault="00E222CD">
          <w:pPr>
            <w:pStyle w:val="Inhopg2"/>
            <w:rPr>
              <w:rFonts w:asciiTheme="minorHAnsi" w:eastAsiaTheme="minorEastAsia" w:hAnsiTheme="minorHAnsi"/>
              <w:kern w:val="2"/>
              <w:sz w:val="22"/>
              <w:lang w:eastAsia="nl-NL"/>
              <w14:ligatures w14:val="standardContextual"/>
            </w:rPr>
          </w:pPr>
          <w:hyperlink w:anchor="_Toc143008515" w:history="1">
            <w:r w:rsidRPr="00C649EB">
              <w:rPr>
                <w:rStyle w:val="Hyperlink"/>
              </w:rPr>
              <w:t>3.5</w:t>
            </w:r>
            <w:r>
              <w:rPr>
                <w:rFonts w:asciiTheme="minorHAnsi" w:eastAsiaTheme="minorEastAsia" w:hAnsiTheme="minorHAnsi"/>
                <w:kern w:val="2"/>
                <w:sz w:val="22"/>
                <w:lang w:eastAsia="nl-NL"/>
                <w14:ligatures w14:val="standardContextual"/>
              </w:rPr>
              <w:tab/>
            </w:r>
            <w:r w:rsidRPr="00C649EB">
              <w:rPr>
                <w:rStyle w:val="Hyperlink"/>
              </w:rPr>
              <w:t>Frictieloze verlaging jaarprogramma</w:t>
            </w:r>
            <w:r>
              <w:rPr>
                <w:webHidden/>
              </w:rPr>
              <w:tab/>
            </w:r>
            <w:r>
              <w:rPr>
                <w:webHidden/>
              </w:rPr>
              <w:fldChar w:fldCharType="begin"/>
            </w:r>
            <w:r>
              <w:rPr>
                <w:webHidden/>
              </w:rPr>
              <w:instrText xml:space="preserve"> PAGEREF _Toc143008515 \h </w:instrText>
            </w:r>
            <w:r>
              <w:rPr>
                <w:webHidden/>
              </w:rPr>
            </w:r>
            <w:r>
              <w:rPr>
                <w:webHidden/>
              </w:rPr>
              <w:fldChar w:fldCharType="separate"/>
            </w:r>
            <w:r>
              <w:rPr>
                <w:webHidden/>
              </w:rPr>
              <w:t>20</w:t>
            </w:r>
            <w:r>
              <w:rPr>
                <w:webHidden/>
              </w:rPr>
              <w:fldChar w:fldCharType="end"/>
            </w:r>
          </w:hyperlink>
        </w:p>
        <w:p w14:paraId="5D6AABE3" w14:textId="1D73A1A4" w:rsidR="00E222CD" w:rsidRDefault="00E222CD">
          <w:pPr>
            <w:pStyle w:val="Inhopg2"/>
            <w:rPr>
              <w:rFonts w:asciiTheme="minorHAnsi" w:eastAsiaTheme="minorEastAsia" w:hAnsiTheme="minorHAnsi"/>
              <w:kern w:val="2"/>
              <w:sz w:val="22"/>
              <w:lang w:eastAsia="nl-NL"/>
              <w14:ligatures w14:val="standardContextual"/>
            </w:rPr>
          </w:pPr>
          <w:hyperlink w:anchor="_Toc143008516" w:history="1">
            <w:r w:rsidRPr="00C649EB">
              <w:rPr>
                <w:rStyle w:val="Hyperlink"/>
              </w:rPr>
              <w:t>3.6</w:t>
            </w:r>
            <w:r>
              <w:rPr>
                <w:rFonts w:asciiTheme="minorHAnsi" w:eastAsiaTheme="minorEastAsia" w:hAnsiTheme="minorHAnsi"/>
                <w:kern w:val="2"/>
                <w:sz w:val="22"/>
                <w:lang w:eastAsia="nl-NL"/>
                <w14:ligatures w14:val="standardContextual"/>
              </w:rPr>
              <w:tab/>
            </w:r>
            <w:r w:rsidRPr="00C649EB">
              <w:rPr>
                <w:rStyle w:val="Hyperlink"/>
              </w:rPr>
              <w:t>Onderscheid incidenteel / structureel</w:t>
            </w:r>
            <w:r>
              <w:rPr>
                <w:webHidden/>
              </w:rPr>
              <w:tab/>
            </w:r>
            <w:r>
              <w:rPr>
                <w:webHidden/>
              </w:rPr>
              <w:fldChar w:fldCharType="begin"/>
            </w:r>
            <w:r>
              <w:rPr>
                <w:webHidden/>
              </w:rPr>
              <w:instrText xml:space="preserve"> PAGEREF _Toc143008516 \h </w:instrText>
            </w:r>
            <w:r>
              <w:rPr>
                <w:webHidden/>
              </w:rPr>
            </w:r>
            <w:r>
              <w:rPr>
                <w:webHidden/>
              </w:rPr>
              <w:fldChar w:fldCharType="separate"/>
            </w:r>
            <w:r>
              <w:rPr>
                <w:webHidden/>
              </w:rPr>
              <w:t>21</w:t>
            </w:r>
            <w:r>
              <w:rPr>
                <w:webHidden/>
              </w:rPr>
              <w:fldChar w:fldCharType="end"/>
            </w:r>
          </w:hyperlink>
        </w:p>
        <w:p w14:paraId="60511C79" w14:textId="732D34CE" w:rsidR="00E222CD" w:rsidRDefault="00E222CD">
          <w:pPr>
            <w:pStyle w:val="Inhopg2"/>
            <w:rPr>
              <w:rFonts w:asciiTheme="minorHAnsi" w:eastAsiaTheme="minorEastAsia" w:hAnsiTheme="minorHAnsi"/>
              <w:kern w:val="2"/>
              <w:sz w:val="22"/>
              <w:lang w:eastAsia="nl-NL"/>
              <w14:ligatures w14:val="standardContextual"/>
            </w:rPr>
          </w:pPr>
          <w:hyperlink w:anchor="_Toc143008517" w:history="1">
            <w:r w:rsidRPr="00C649EB">
              <w:rPr>
                <w:rStyle w:val="Hyperlink"/>
              </w:rPr>
              <w:t>Definitie- en afkortingenlijst</w:t>
            </w:r>
            <w:r>
              <w:rPr>
                <w:webHidden/>
              </w:rPr>
              <w:tab/>
            </w:r>
            <w:r>
              <w:rPr>
                <w:webHidden/>
              </w:rPr>
              <w:fldChar w:fldCharType="begin"/>
            </w:r>
            <w:r>
              <w:rPr>
                <w:webHidden/>
              </w:rPr>
              <w:instrText xml:space="preserve"> PAGEREF _Toc143008517 \h </w:instrText>
            </w:r>
            <w:r>
              <w:rPr>
                <w:webHidden/>
              </w:rPr>
            </w:r>
            <w:r>
              <w:rPr>
                <w:webHidden/>
              </w:rPr>
              <w:fldChar w:fldCharType="separate"/>
            </w:r>
            <w:r>
              <w:rPr>
                <w:webHidden/>
              </w:rPr>
              <w:t>22</w:t>
            </w:r>
            <w:r>
              <w:rPr>
                <w:webHidden/>
              </w:rPr>
              <w:fldChar w:fldCharType="end"/>
            </w:r>
          </w:hyperlink>
        </w:p>
        <w:p w14:paraId="50100FE5" w14:textId="22BE3536" w:rsidR="003369F5" w:rsidRPr="00F5737A" w:rsidRDefault="003369F5" w:rsidP="003369F5">
          <w:r w:rsidRPr="00F5737A">
            <w:rPr>
              <w:rFonts w:asciiTheme="minorHAnsi" w:hAnsiTheme="minorHAnsi"/>
              <w:b/>
              <w:bCs/>
              <w:noProof/>
              <w:sz w:val="24"/>
              <w:szCs w:val="24"/>
            </w:rPr>
            <w:fldChar w:fldCharType="end"/>
          </w:r>
        </w:p>
      </w:sdtContent>
    </w:sdt>
    <w:p w14:paraId="133EA155" w14:textId="77777777" w:rsidR="00182C54" w:rsidRDefault="00182C54" w:rsidP="00182C54"/>
    <w:p w14:paraId="64BFE4E3" w14:textId="77777777" w:rsidR="000D30E4" w:rsidRDefault="000D30E4">
      <w:pPr>
        <w:spacing w:after="160" w:line="259" w:lineRule="auto"/>
      </w:pPr>
      <w:r>
        <w:br w:type="page"/>
      </w:r>
    </w:p>
    <w:p w14:paraId="30BCBC58" w14:textId="77777777" w:rsidR="009E60A7" w:rsidRDefault="009E60A7" w:rsidP="009E60A7">
      <w:pPr>
        <w:pStyle w:val="ODMHkop1"/>
      </w:pPr>
      <w:bookmarkStart w:id="0" w:name="_Toc143008482"/>
      <w:r>
        <w:lastRenderedPageBreak/>
        <w:t>Inleiding</w:t>
      </w:r>
      <w:bookmarkEnd w:id="0"/>
    </w:p>
    <w:p w14:paraId="53925AAD" w14:textId="77777777" w:rsidR="009E60A7" w:rsidRDefault="009E60A7" w:rsidP="009E60A7"/>
    <w:p w14:paraId="30AD8F77" w14:textId="77777777" w:rsidR="009E60A7" w:rsidRDefault="009E60A7" w:rsidP="009E60A7">
      <w:pPr>
        <w:pStyle w:val="ODMHkop2"/>
        <w:spacing w:line="280" w:lineRule="atLeast"/>
      </w:pPr>
      <w:bookmarkStart w:id="1" w:name="_Toc143008483"/>
      <w:r>
        <w:t>Achtergrond van de Nota planning &amp; control</w:t>
      </w:r>
      <w:bookmarkEnd w:id="1"/>
    </w:p>
    <w:p w14:paraId="0D65A24C" w14:textId="7E0D398B" w:rsidR="009E60A7" w:rsidRDefault="009E60A7" w:rsidP="0089229C">
      <w:pPr>
        <w:spacing w:line="320" w:lineRule="atLeast"/>
      </w:pPr>
      <w:r w:rsidRPr="009E60A7">
        <w:t xml:space="preserve">De cyclus </w:t>
      </w:r>
      <w:r w:rsidR="0089229C">
        <w:t>van planning en control van de O</w:t>
      </w:r>
      <w:r w:rsidRPr="009E60A7">
        <w:t xml:space="preserve">mgevingsdienst </w:t>
      </w:r>
      <w:r w:rsidR="0089229C">
        <w:t xml:space="preserve">Midden-Holland </w:t>
      </w:r>
      <w:r w:rsidR="008A7281">
        <w:t xml:space="preserve">(ODMH) </w:t>
      </w:r>
      <w:r w:rsidRPr="009E60A7">
        <w:t>is bedoeld om duidelijke afspraken te maken tussen de deelnemende gemeenten, d</w:t>
      </w:r>
      <w:r w:rsidR="0089229C">
        <w:t xml:space="preserve">e provincie Zuid-Holland en de </w:t>
      </w:r>
      <w:r w:rsidR="008A7281">
        <w:t>ODMH</w:t>
      </w:r>
      <w:r w:rsidRPr="009E60A7">
        <w:t xml:space="preserve"> met betrekking tot verantwoordelijkheden betreffende sturing (planning) en de beheersing en verantwoording (control)</w:t>
      </w:r>
      <w:r w:rsidR="0089229C">
        <w:t xml:space="preserve"> van alle werkzaamheden van de </w:t>
      </w:r>
      <w:r w:rsidR="008A7281">
        <w:t>ODMH</w:t>
      </w:r>
      <w:r w:rsidRPr="009E60A7">
        <w:t>. De afrekening van alle werkzaamheden van de afdelin</w:t>
      </w:r>
      <w:r w:rsidR="002D6A7C">
        <w:t xml:space="preserve">gen </w:t>
      </w:r>
      <w:r w:rsidR="008A7281">
        <w:t>B</w:t>
      </w:r>
      <w:r w:rsidR="002D6A7C">
        <w:t xml:space="preserve">edrijven, </w:t>
      </w:r>
      <w:r w:rsidR="008A7281">
        <w:t>E</w:t>
      </w:r>
      <w:r w:rsidR="002D6A7C">
        <w:t xml:space="preserve">xpertise </w:t>
      </w:r>
      <w:r w:rsidR="00A64DAD">
        <w:t>en</w:t>
      </w:r>
      <w:r w:rsidR="002D6A7C">
        <w:t xml:space="preserve"> </w:t>
      </w:r>
      <w:r w:rsidR="00A64DAD">
        <w:t>B</w:t>
      </w:r>
      <w:r w:rsidR="002D6A7C">
        <w:t xml:space="preserve">ouw- en </w:t>
      </w:r>
      <w:r w:rsidR="00A64DAD">
        <w:t>w</w:t>
      </w:r>
      <w:r w:rsidR="002D6A7C">
        <w:t>oningtoezicht</w:t>
      </w:r>
      <w:r w:rsidRPr="009E60A7">
        <w:t xml:space="preserve"> vindt</w:t>
      </w:r>
      <w:r w:rsidR="00CE3CDA">
        <w:t xml:space="preserve"> plaats op basis van deze Nota p</w:t>
      </w:r>
      <w:r w:rsidRPr="009E60A7">
        <w:t>la</w:t>
      </w:r>
      <w:r w:rsidR="00CE3CDA">
        <w:t>nning &amp; control (P&amp;C)</w:t>
      </w:r>
      <w:r w:rsidRPr="009E60A7">
        <w:t>. Deze nota beschrijft het construct, inclusief de daarbij behorende afspraken.</w:t>
      </w:r>
    </w:p>
    <w:p w14:paraId="0F0FFDD4" w14:textId="77777777" w:rsidR="009E60A7" w:rsidRDefault="009E60A7" w:rsidP="009E60A7"/>
    <w:p w14:paraId="738954AD" w14:textId="77777777" w:rsidR="009E60A7" w:rsidRDefault="009E60A7" w:rsidP="009E60A7">
      <w:pPr>
        <w:pStyle w:val="ODMHkop2"/>
        <w:spacing w:line="280" w:lineRule="atLeast"/>
      </w:pPr>
      <w:bookmarkStart w:id="2" w:name="_Toc143008484"/>
      <w:r>
        <w:t>Status van deze Nota</w:t>
      </w:r>
      <w:bookmarkEnd w:id="2"/>
    </w:p>
    <w:p w14:paraId="7682668F" w14:textId="70B2233A" w:rsidR="009E60A7" w:rsidRDefault="009E60A7" w:rsidP="0089229C">
      <w:pPr>
        <w:spacing w:line="320" w:lineRule="atLeast"/>
      </w:pPr>
      <w:r>
        <w:t>De Nota</w:t>
      </w:r>
      <w:r w:rsidR="002D6A7C">
        <w:t xml:space="preserve"> P&amp;C</w:t>
      </w:r>
      <w:r>
        <w:t xml:space="preserve"> is voor de deelnemende gemeenten, de provincie en de ODMH een uitwerking van de financiële verordening met betrekking tot de daarin beschreven afspraken en systematiek. Op die wijze wordt de naleving in voldoende mate gewaarborgd. Wijzigingen van deze nota dienen door he</w:t>
      </w:r>
      <w:r w:rsidR="0089229C">
        <w:t xml:space="preserve">t algemeen bestuur (AB) van de </w:t>
      </w:r>
      <w:r w:rsidR="00A64DAD">
        <w:t>ODMH</w:t>
      </w:r>
      <w:r>
        <w:t xml:space="preserve"> te worden vastgesteld. </w:t>
      </w:r>
    </w:p>
    <w:p w14:paraId="456C28C4" w14:textId="77777777" w:rsidR="00A64DAD" w:rsidRDefault="00A64DAD" w:rsidP="0089229C">
      <w:pPr>
        <w:spacing w:line="320" w:lineRule="atLeast"/>
      </w:pPr>
    </w:p>
    <w:p w14:paraId="2E695AD2" w14:textId="44033496" w:rsidR="00F72C9E" w:rsidRDefault="002D6A7C" w:rsidP="0089229C">
      <w:pPr>
        <w:spacing w:line="320" w:lineRule="atLeast"/>
      </w:pPr>
      <w:r>
        <w:t>De n</w:t>
      </w:r>
      <w:r w:rsidR="009E60A7">
        <w:t xml:space="preserve">ota heeft een looptijd van vier jaar. </w:t>
      </w:r>
      <w:r w:rsidR="007B2871">
        <w:t xml:space="preserve">Deze nota wordt </w:t>
      </w:r>
      <w:r w:rsidR="007B2871">
        <w:t xml:space="preserve">in </w:t>
      </w:r>
      <w:r w:rsidR="009D72F3">
        <w:t xml:space="preserve">2027 </w:t>
      </w:r>
      <w:r w:rsidR="007B2871">
        <w:t>geactualiseerd</w:t>
      </w:r>
      <w:r>
        <w:t>. Na deze periode zal deze</w:t>
      </w:r>
      <w:r w:rsidR="009E60A7">
        <w:t xml:space="preserve"> zo nodig worden bijgesteld dan wel worden gecontinueerd voor de volgende vier jaar.</w:t>
      </w:r>
    </w:p>
    <w:p w14:paraId="1ACDF2BF" w14:textId="77777777" w:rsidR="00CE526C" w:rsidRDefault="00CE526C" w:rsidP="00F72C9E">
      <w:pPr>
        <w:spacing w:line="320" w:lineRule="atLeast"/>
      </w:pPr>
      <w:r>
        <w:br w:type="page"/>
      </w:r>
    </w:p>
    <w:p w14:paraId="69E655A9" w14:textId="77777777" w:rsidR="009E60A7" w:rsidRDefault="009E60A7" w:rsidP="009E60A7">
      <w:pPr>
        <w:pStyle w:val="ODMHkop1"/>
      </w:pPr>
      <w:bookmarkStart w:id="3" w:name="_Toc143008485"/>
      <w:r>
        <w:lastRenderedPageBreak/>
        <w:t>Planning &amp; control cyclus</w:t>
      </w:r>
      <w:bookmarkEnd w:id="3"/>
    </w:p>
    <w:p w14:paraId="44713126" w14:textId="77777777" w:rsidR="00FA51E5" w:rsidRDefault="002D6A7C" w:rsidP="00CE526C">
      <w:pPr>
        <w:spacing w:line="320" w:lineRule="atLeast"/>
      </w:pPr>
      <w:r>
        <w:t>Planning &amp; c</w:t>
      </w:r>
      <w:r w:rsidR="00FA51E5">
        <w:t>ontrol is in de vorm van een cyclisch proces ingericht. Dit biedt mogelijkheden om</w:t>
      </w:r>
      <w:r w:rsidR="00DA5B12">
        <w:t xml:space="preserve"> </w:t>
      </w:r>
      <w:r w:rsidR="00FA51E5">
        <w:t>beheersmaatregelen op een gestructureerde wijze toe te passen. Het doel van planning en control is een goede sturing en beheersing van de organisatie. Het vereist het vaststellen van de gewenste doelen en het terugkoppelen van de resultaten op deze doelen. Onder doelen van de organisatie wordt in dit verband verstaan de doelen uit de gemeenschappelijke regeling maar óók de doelstellingen op gebied van bedrijfsvoering.</w:t>
      </w:r>
    </w:p>
    <w:p w14:paraId="45776934" w14:textId="77777777" w:rsidR="00FA51E5" w:rsidRDefault="00FA51E5" w:rsidP="00CE526C">
      <w:pPr>
        <w:spacing w:line="320" w:lineRule="atLeast"/>
      </w:pPr>
    </w:p>
    <w:p w14:paraId="110BC709" w14:textId="77777777" w:rsidR="00FA51E5" w:rsidRDefault="00FA51E5" w:rsidP="00CE526C">
      <w:pPr>
        <w:pStyle w:val="ODMHkop2"/>
        <w:spacing w:line="320" w:lineRule="atLeast"/>
      </w:pPr>
      <w:bookmarkStart w:id="4" w:name="_Toc143008486"/>
      <w:r>
        <w:t>Planning &amp; control cyclus ODMH in beel</w:t>
      </w:r>
      <w:r w:rsidR="00CE526C">
        <w:t>d</w:t>
      </w:r>
      <w:bookmarkEnd w:id="4"/>
    </w:p>
    <w:p w14:paraId="0BDF6144" w14:textId="204FF758" w:rsidR="00CE526C" w:rsidRDefault="00CE526C" w:rsidP="00CE526C">
      <w:pPr>
        <w:spacing w:line="320" w:lineRule="atLeast"/>
      </w:pPr>
      <w:r w:rsidRPr="00CE526C">
        <w:t xml:space="preserve">Het gewenste inzicht in de status van de verschillende doelen stelt eisen aan het proces van planning &amp; control. De planning &amp; control cyclus </w:t>
      </w:r>
      <w:r w:rsidR="002A7AED">
        <w:t xml:space="preserve">(P&amp;C-cyclus) </w:t>
      </w:r>
      <w:r w:rsidRPr="00CE526C">
        <w:t xml:space="preserve">van de </w:t>
      </w:r>
      <w:r w:rsidR="009D0229">
        <w:t>ODMH</w:t>
      </w:r>
      <w:r w:rsidRPr="00CE526C">
        <w:t xml:space="preserve"> kent de volgende schematische w</w:t>
      </w:r>
      <w:r>
        <w:t>eergave:</w:t>
      </w:r>
    </w:p>
    <w:p w14:paraId="13A31BA3" w14:textId="77777777" w:rsidR="004F7A96" w:rsidRPr="002C3441" w:rsidRDefault="004F7A96" w:rsidP="00CE526C">
      <w:pPr>
        <w:spacing w:line="320" w:lineRule="atLeast"/>
        <w:rPr>
          <w:noProof/>
          <w:lang w:eastAsia="nl-NL"/>
        </w:rPr>
      </w:pPr>
    </w:p>
    <w:p w14:paraId="7367FCF3" w14:textId="77777777" w:rsidR="002C3441" w:rsidRDefault="007B2871" w:rsidP="00CE526C">
      <w:pPr>
        <w:spacing w:line="320" w:lineRule="atLeast"/>
        <w:rPr>
          <w:noProof/>
          <w:lang w:eastAsia="nl-NL"/>
        </w:rPr>
      </w:pPr>
      <w:r>
        <w:rPr>
          <w:noProof/>
          <w:lang w:eastAsia="nl-NL"/>
        </w:rPr>
        <w:drawing>
          <wp:inline distT="0" distB="0" distL="0" distR="0" wp14:anchorId="14F33F5F" wp14:editId="58F3588D">
            <wp:extent cx="5760085" cy="4833620"/>
            <wp:effectExtent l="0" t="0" r="0" b="5080"/>
            <wp:docPr id="39" name="Afbeelding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5760085" cy="4833620"/>
                    </a:xfrm>
                    <a:prstGeom prst="rect">
                      <a:avLst/>
                    </a:prstGeom>
                  </pic:spPr>
                </pic:pic>
              </a:graphicData>
            </a:graphic>
          </wp:inline>
        </w:drawing>
      </w:r>
    </w:p>
    <w:p w14:paraId="775FF414" w14:textId="77777777" w:rsidR="004F7A96" w:rsidRDefault="004F7A96" w:rsidP="00CE526C">
      <w:pPr>
        <w:spacing w:line="320" w:lineRule="atLeast"/>
        <w:rPr>
          <w:noProof/>
          <w:lang w:eastAsia="nl-NL"/>
        </w:rPr>
      </w:pPr>
    </w:p>
    <w:p w14:paraId="3723A292" w14:textId="77777777" w:rsidR="004F7A96" w:rsidRDefault="004F7A96" w:rsidP="00CE526C">
      <w:pPr>
        <w:spacing w:line="320" w:lineRule="atLeast"/>
      </w:pPr>
    </w:p>
    <w:p w14:paraId="6D2085E4" w14:textId="77777777" w:rsidR="00730024" w:rsidRDefault="002C3441" w:rsidP="00EA34BA">
      <w:pPr>
        <w:pStyle w:val="ODMHkop2"/>
        <w:spacing w:line="320" w:lineRule="atLeast"/>
      </w:pPr>
      <w:bookmarkStart w:id="5" w:name="_Toc143008487"/>
      <w:r>
        <w:lastRenderedPageBreak/>
        <w:t>I</w:t>
      </w:r>
      <w:r w:rsidR="00730024">
        <w:t>nstrumenten planning</w:t>
      </w:r>
      <w:r w:rsidR="009252B0">
        <w:t xml:space="preserve"> &amp; control</w:t>
      </w:r>
      <w:bookmarkEnd w:id="5"/>
    </w:p>
    <w:p w14:paraId="13BD6747" w14:textId="77777777" w:rsidR="00730024" w:rsidRDefault="00730024" w:rsidP="00EA34BA">
      <w:pPr>
        <w:spacing w:line="320" w:lineRule="atLeast"/>
      </w:pPr>
      <w:r>
        <w:t xml:space="preserve">De instrumenten </w:t>
      </w:r>
      <w:r w:rsidR="0078279D">
        <w:t>voor</w:t>
      </w:r>
      <w:r>
        <w:t xml:space="preserve"> planning </w:t>
      </w:r>
      <w:r w:rsidR="009252B0">
        <w:t xml:space="preserve">&amp; control </w:t>
      </w:r>
      <w:r>
        <w:t xml:space="preserve">worden hierna </w:t>
      </w:r>
      <w:r w:rsidR="00DA5B12">
        <w:t>een voor een</w:t>
      </w:r>
      <w:r>
        <w:t xml:space="preserve"> beschreven.</w:t>
      </w:r>
      <w:r w:rsidR="0078279D">
        <w:t xml:space="preserve"> </w:t>
      </w:r>
      <w:r w:rsidR="009C2EDA">
        <w:t>Naast de omschrijving wordt ook weergeven welk type instrument het is, wanneer deze opgesteld wordt, voor en door wie het opgesteld wordt en welk gremium het instrument vaststelt.</w:t>
      </w:r>
    </w:p>
    <w:p w14:paraId="642FD48D" w14:textId="77777777" w:rsidR="00730024" w:rsidRDefault="00730024" w:rsidP="00EA34BA">
      <w:pPr>
        <w:spacing w:line="320" w:lineRule="atLeast"/>
      </w:pPr>
    </w:p>
    <w:p w14:paraId="19FA032F" w14:textId="77777777" w:rsidR="00730024" w:rsidRDefault="00730024" w:rsidP="00EA34BA">
      <w:pPr>
        <w:pStyle w:val="ODMHkop3"/>
        <w:spacing w:line="320" w:lineRule="atLeast"/>
      </w:pPr>
      <w:r>
        <w:t xml:space="preserve"> </w:t>
      </w:r>
      <w:bookmarkStart w:id="6" w:name="_Toc143008488"/>
      <w:r>
        <w:t>Uitgangspuntennotitie</w:t>
      </w:r>
      <w:bookmarkEnd w:id="6"/>
    </w:p>
    <w:p w14:paraId="2758F360" w14:textId="77777777" w:rsidR="00CB1221" w:rsidRDefault="00EA34BA" w:rsidP="00EA34BA">
      <w:pPr>
        <w:spacing w:line="320" w:lineRule="atLeast"/>
      </w:pPr>
      <w:r>
        <w:t>Het</w:t>
      </w:r>
      <w:r w:rsidR="00CB1221">
        <w:t xml:space="preserve"> startpunt van de P&amp;C-cyclus</w:t>
      </w:r>
      <w:r>
        <w:t xml:space="preserve"> is de uitgangspuntennotitie</w:t>
      </w:r>
      <w:r w:rsidR="00CB1221">
        <w:t>.</w:t>
      </w:r>
      <w:r w:rsidRPr="00EA34BA">
        <w:t xml:space="preserve"> In de</w:t>
      </w:r>
      <w:r>
        <w:t>ze notitie</w:t>
      </w:r>
      <w:r w:rsidRPr="00EA34BA">
        <w:t xml:space="preserve"> worden de ontwikkelingen geschetst die in het komende jaar of de jaren daarna kunnen leiden tot een wijziging in het aanbod van producten richting de aangesloten gemeenten of provincie.</w:t>
      </w:r>
      <w:r w:rsidR="00CB1221">
        <w:t xml:space="preserve"> </w:t>
      </w:r>
      <w:r>
        <w:t>De</w:t>
      </w:r>
      <w:r w:rsidR="00852395">
        <w:t xml:space="preserve"> </w:t>
      </w:r>
      <w:r>
        <w:t>notitie</w:t>
      </w:r>
      <w:r w:rsidR="00CB1221">
        <w:t xml:space="preserve"> vormt de basis voor het productenboek en de jaarprogramma’s. Beschreven on</w:t>
      </w:r>
      <w:r w:rsidR="008E47C9">
        <w:t xml:space="preserve">twikkelingen worden opgenomen </w:t>
      </w:r>
      <w:r w:rsidR="00CB1221">
        <w:t xml:space="preserve">in </w:t>
      </w:r>
      <w:r w:rsidR="008E47C9">
        <w:t xml:space="preserve">het </w:t>
      </w:r>
      <w:r w:rsidR="00CB1221">
        <w:t xml:space="preserve">productenboek en </w:t>
      </w:r>
      <w:r w:rsidR="008E47C9">
        <w:t xml:space="preserve">de </w:t>
      </w:r>
      <w:r w:rsidR="00CB1221">
        <w:t xml:space="preserve">jaarprogramma’s. </w:t>
      </w:r>
    </w:p>
    <w:p w14:paraId="1A7D606D" w14:textId="77777777" w:rsidR="00730024" w:rsidRDefault="00730024" w:rsidP="00EA34BA">
      <w:pPr>
        <w:spacing w:line="320" w:lineRule="atLeast"/>
      </w:pPr>
    </w:p>
    <w:p w14:paraId="56E8F210" w14:textId="77777777" w:rsidR="009252B0" w:rsidRDefault="009252B0" w:rsidP="00EA34BA">
      <w:pPr>
        <w:spacing w:line="320" w:lineRule="atLeast"/>
        <w:rPr>
          <w:i/>
        </w:rPr>
      </w:pPr>
      <w:r>
        <w:rPr>
          <w:i/>
        </w:rPr>
        <w:t>Soort instrument</w:t>
      </w:r>
    </w:p>
    <w:p w14:paraId="419B400E" w14:textId="77777777" w:rsidR="009252B0" w:rsidRDefault="009252B0" w:rsidP="00EA34BA">
      <w:pPr>
        <w:spacing w:line="320" w:lineRule="atLeast"/>
      </w:pPr>
      <w:r>
        <w:t>Planning - extern</w:t>
      </w:r>
    </w:p>
    <w:p w14:paraId="7BF536AB" w14:textId="77777777" w:rsidR="009252B0" w:rsidRDefault="009252B0" w:rsidP="00EA34BA">
      <w:pPr>
        <w:spacing w:line="320" w:lineRule="atLeast"/>
      </w:pPr>
    </w:p>
    <w:p w14:paraId="093F394F" w14:textId="77777777" w:rsidR="00CB1221" w:rsidRPr="009252B0" w:rsidRDefault="00CB1221" w:rsidP="00EA34BA">
      <w:pPr>
        <w:spacing w:line="320" w:lineRule="atLeast"/>
        <w:rPr>
          <w:i/>
        </w:rPr>
      </w:pPr>
      <w:r w:rsidRPr="009252B0">
        <w:rPr>
          <w:i/>
        </w:rPr>
        <w:t>Wanneer</w:t>
      </w:r>
    </w:p>
    <w:p w14:paraId="5986307D" w14:textId="77777777" w:rsidR="00CB1221" w:rsidRPr="00CB1221" w:rsidRDefault="00CB1221" w:rsidP="00EA34BA">
      <w:pPr>
        <w:spacing w:line="320" w:lineRule="atLeast"/>
      </w:pPr>
      <w:r w:rsidRPr="00CB1221">
        <w:t>De uitgangspuntennotitie wordt in het voorjaar (februari/maart T-1</w:t>
      </w:r>
      <w:r w:rsidR="008E47C9">
        <w:t>)</w:t>
      </w:r>
      <w:r w:rsidRPr="00CB1221">
        <w:t xml:space="preserve"> op</w:t>
      </w:r>
      <w:r w:rsidR="008E47C9">
        <w:t>-</w:t>
      </w:r>
      <w:r w:rsidRPr="00CB1221">
        <w:t xml:space="preserve"> en vastgesteld. Vaststelling moet plaatsvinden vóó</w:t>
      </w:r>
      <w:r>
        <w:t>r vaststelling van het producten</w:t>
      </w:r>
      <w:r w:rsidRPr="00CB1221">
        <w:t>boek.</w:t>
      </w:r>
    </w:p>
    <w:p w14:paraId="0BFF0C5F" w14:textId="77777777" w:rsidR="00CB1221" w:rsidRDefault="00CB1221" w:rsidP="00EA34BA">
      <w:pPr>
        <w:spacing w:line="320" w:lineRule="atLeast"/>
        <w:rPr>
          <w:i/>
        </w:rPr>
      </w:pPr>
    </w:p>
    <w:p w14:paraId="528A4DA3" w14:textId="77777777" w:rsidR="00CB1221" w:rsidRDefault="001B4E69" w:rsidP="00EA34BA">
      <w:pPr>
        <w:spacing w:line="320" w:lineRule="atLeast"/>
        <w:rPr>
          <w:i/>
        </w:rPr>
      </w:pPr>
      <w:r>
        <w:rPr>
          <w:i/>
        </w:rPr>
        <w:t>Wie</w:t>
      </w:r>
    </w:p>
    <w:p w14:paraId="1ED137BD" w14:textId="5018B48B" w:rsidR="00CB1221" w:rsidRDefault="00CB1221" w:rsidP="00EA34BA">
      <w:pPr>
        <w:spacing w:line="320" w:lineRule="atLeast"/>
      </w:pPr>
      <w:r>
        <w:t xml:space="preserve">De uitgangspuntennotitie </w:t>
      </w:r>
      <w:r w:rsidRPr="00CB1221">
        <w:t xml:space="preserve">wordt opgesteld door de </w:t>
      </w:r>
      <w:r w:rsidR="008F39B0">
        <w:t>ODMH</w:t>
      </w:r>
      <w:r>
        <w:t xml:space="preserve"> (opdrachtnemer)</w:t>
      </w:r>
      <w:r w:rsidR="00B77253">
        <w:t>.</w:t>
      </w:r>
      <w:r w:rsidR="001B4E69">
        <w:t xml:space="preserve"> Voorafgaand aan de behandeling door het dagelijks bestuur, vindt consultatie plaats van de adviescommissie</w:t>
      </w:r>
      <w:r w:rsidR="00A10A18">
        <w:t>s</w:t>
      </w:r>
      <w:r w:rsidR="001B4E69">
        <w:t xml:space="preserve"> </w:t>
      </w:r>
      <w:r w:rsidR="00CB35DB">
        <w:t xml:space="preserve">financiën en </w:t>
      </w:r>
      <w:r w:rsidR="001B4E69">
        <w:t>inhoud, waarin de opdrachtgevers zijn vertegenwoordigd.</w:t>
      </w:r>
    </w:p>
    <w:p w14:paraId="5B54191D" w14:textId="77777777" w:rsidR="00CB1221" w:rsidRPr="00CB1221" w:rsidRDefault="00CB1221" w:rsidP="00EA34BA">
      <w:pPr>
        <w:spacing w:line="320" w:lineRule="atLeast"/>
      </w:pPr>
    </w:p>
    <w:p w14:paraId="44544401" w14:textId="77777777" w:rsidR="00CB1221" w:rsidRDefault="001B4E69" w:rsidP="00EA34BA">
      <w:pPr>
        <w:spacing w:line="320" w:lineRule="atLeast"/>
        <w:rPr>
          <w:i/>
        </w:rPr>
      </w:pPr>
      <w:r>
        <w:rPr>
          <w:i/>
        </w:rPr>
        <w:t>Vaststelling</w:t>
      </w:r>
    </w:p>
    <w:p w14:paraId="6FC1A55D" w14:textId="77777777" w:rsidR="009252B0" w:rsidRDefault="009252B0" w:rsidP="00EA34BA">
      <w:pPr>
        <w:spacing w:line="320" w:lineRule="atLeast"/>
      </w:pPr>
      <w:r>
        <w:t>De uitgangspuntennotitie wordt vastgesteld door het algemeen bestuur</w:t>
      </w:r>
      <w:r w:rsidR="0089229C">
        <w:t xml:space="preserve"> (AB)</w:t>
      </w:r>
      <w:r>
        <w:t>.</w:t>
      </w:r>
    </w:p>
    <w:p w14:paraId="72F1DA2B" w14:textId="77777777" w:rsidR="009252B0" w:rsidRDefault="009252B0" w:rsidP="00EA34BA">
      <w:pPr>
        <w:spacing w:line="320" w:lineRule="atLeast"/>
      </w:pPr>
    </w:p>
    <w:p w14:paraId="434B875A" w14:textId="77777777" w:rsidR="009252B0" w:rsidRDefault="009252B0" w:rsidP="00EA34BA">
      <w:pPr>
        <w:pStyle w:val="ODMHkop3"/>
        <w:spacing w:line="320" w:lineRule="atLeast"/>
      </w:pPr>
      <w:bookmarkStart w:id="7" w:name="_Toc143008489"/>
      <w:r>
        <w:t>Productenboek</w:t>
      </w:r>
      <w:bookmarkEnd w:id="7"/>
    </w:p>
    <w:p w14:paraId="2D15A5F6" w14:textId="4C8821AF" w:rsidR="009252B0" w:rsidRDefault="009252B0" w:rsidP="00EA34BA">
      <w:pPr>
        <w:spacing w:line="320" w:lineRule="atLeast"/>
      </w:pPr>
      <w:r>
        <w:t xml:space="preserve">Alle werkzaamheden die door de </w:t>
      </w:r>
      <w:r w:rsidR="00B627DC">
        <w:t>ODMH</w:t>
      </w:r>
      <w:r>
        <w:t xml:space="preserve"> voor de gemeenten en de provincie in de regio worden gedaan, worden in het productenboek beschreven.</w:t>
      </w:r>
      <w:r w:rsidR="00B627DC">
        <w:t xml:space="preserve"> </w:t>
      </w:r>
      <w:r>
        <w:t>Per product in het productenboek staat aangegeven wat het product precies inhoudt, en wat de afrekensy</w:t>
      </w:r>
      <w:r w:rsidR="000D5F34">
        <w:t>stematiek is. We onderscheiden drie</w:t>
      </w:r>
      <w:r>
        <w:t xml:space="preserve"> soorten producten qua afrekensystematiek:</w:t>
      </w:r>
    </w:p>
    <w:p w14:paraId="1AFC7879" w14:textId="77777777" w:rsidR="004E68C4" w:rsidRDefault="004E68C4" w:rsidP="00EA34BA">
      <w:pPr>
        <w:spacing w:line="320" w:lineRule="atLeast"/>
      </w:pPr>
    </w:p>
    <w:p w14:paraId="328CA390" w14:textId="77777777" w:rsidR="009252B0" w:rsidRDefault="009252B0" w:rsidP="00EA34BA">
      <w:pPr>
        <w:spacing w:line="320" w:lineRule="atLeast"/>
        <w:ind w:left="709" w:hanging="709"/>
      </w:pPr>
      <w:r>
        <w:t>1.</w:t>
      </w:r>
      <w:r>
        <w:tab/>
        <w:t>Kentalproducten: producten die op basis van een vastgesteld kental afgerekend worden, zoals handhaving controles;</w:t>
      </w:r>
    </w:p>
    <w:p w14:paraId="255991A7" w14:textId="77777777" w:rsidR="004E68C4" w:rsidRDefault="004E68C4" w:rsidP="00EA34BA">
      <w:pPr>
        <w:spacing w:line="320" w:lineRule="atLeast"/>
        <w:ind w:left="709" w:hanging="709"/>
      </w:pPr>
    </w:p>
    <w:p w14:paraId="586B92F1" w14:textId="77777777" w:rsidR="009252B0" w:rsidRDefault="009252B0" w:rsidP="00EA34BA">
      <w:pPr>
        <w:spacing w:line="320" w:lineRule="atLeast"/>
        <w:ind w:left="709" w:hanging="709"/>
      </w:pPr>
      <w:r>
        <w:t>2.</w:t>
      </w:r>
      <w:r>
        <w:tab/>
        <w:t>Regionale producten: producten die gemeente</w:t>
      </w:r>
      <w:r w:rsidR="00C54271">
        <w:t xml:space="preserve"> </w:t>
      </w:r>
      <w:r>
        <w:t>overstijgend uitgevoerd worden, worden gezamenlijk door de deelnemers betaald. De verdeelsleutel wordt op basis van het soort product bepaald (inwoneraantal, aantal bedrijven enz.). Voorbeeld van een regionaal product is de bodemkwaliteitskaart van Midden-Holland. De regionale producten worden jaarlijks vóór de vaststelling van het productenboek besproken met de adviescommissie inhoud.</w:t>
      </w:r>
    </w:p>
    <w:p w14:paraId="31F11A44" w14:textId="77777777" w:rsidR="009252B0" w:rsidRDefault="009252B0" w:rsidP="00EA34BA">
      <w:pPr>
        <w:spacing w:line="320" w:lineRule="atLeast"/>
        <w:ind w:left="709" w:hanging="709"/>
      </w:pPr>
      <w:r w:rsidRPr="009252B0">
        <w:lastRenderedPageBreak/>
        <w:t>3.</w:t>
      </w:r>
      <w:r w:rsidRPr="009252B0">
        <w:tab/>
        <w:t>Maatwerkproducten: producten die afgerekend worden op werkelijk gemaakte uren. Een voorbeeld van een maatwer</w:t>
      </w:r>
      <w:r w:rsidR="00C54271">
        <w:t>kproduct is een ROM-advies. Dergelijke</w:t>
      </w:r>
      <w:r w:rsidRPr="009252B0">
        <w:t xml:space="preserve"> adviezen verschillen sterk in grote, en dus in het aantal benodigde uren.</w:t>
      </w:r>
    </w:p>
    <w:p w14:paraId="2D9105D4" w14:textId="77777777" w:rsidR="001F05DE" w:rsidRDefault="001F05DE" w:rsidP="00EA34BA">
      <w:pPr>
        <w:spacing w:line="320" w:lineRule="atLeast"/>
        <w:ind w:left="709" w:hanging="709"/>
      </w:pPr>
    </w:p>
    <w:p w14:paraId="09898011" w14:textId="70040665" w:rsidR="009252B0" w:rsidRDefault="009252B0" w:rsidP="00EA34BA">
      <w:pPr>
        <w:spacing w:line="320" w:lineRule="atLeast"/>
      </w:pPr>
      <w:r>
        <w:t xml:space="preserve">Basis voor de afrekening van de provinciale producten is de </w:t>
      </w:r>
      <w:r w:rsidR="000D5F34">
        <w:t xml:space="preserve">gezamenlijk </w:t>
      </w:r>
      <w:r>
        <w:t>ontwikkelde PDC (productendienstencatalogus).</w:t>
      </w:r>
      <w:r w:rsidR="00445051">
        <w:t xml:space="preserve"> </w:t>
      </w:r>
    </w:p>
    <w:p w14:paraId="7B02CC16" w14:textId="77777777" w:rsidR="002C3441" w:rsidRDefault="002C3441" w:rsidP="00EA34BA">
      <w:pPr>
        <w:spacing w:line="320" w:lineRule="atLeast"/>
      </w:pPr>
    </w:p>
    <w:p w14:paraId="355C65DF" w14:textId="77777777" w:rsidR="00C54271" w:rsidRDefault="00C54271" w:rsidP="00EA34BA">
      <w:pPr>
        <w:spacing w:line="320" w:lineRule="atLeast"/>
        <w:rPr>
          <w:i/>
        </w:rPr>
      </w:pPr>
      <w:r>
        <w:rPr>
          <w:i/>
        </w:rPr>
        <w:t>Soort instrument</w:t>
      </w:r>
    </w:p>
    <w:p w14:paraId="34BCFBD9" w14:textId="77777777" w:rsidR="00C54271" w:rsidRDefault="00C54271" w:rsidP="00EA34BA">
      <w:pPr>
        <w:spacing w:line="320" w:lineRule="atLeast"/>
      </w:pPr>
      <w:r>
        <w:t>Planning - extern</w:t>
      </w:r>
    </w:p>
    <w:p w14:paraId="51167385" w14:textId="77777777" w:rsidR="00C54271" w:rsidRDefault="00C54271" w:rsidP="00EA34BA">
      <w:pPr>
        <w:spacing w:line="320" w:lineRule="atLeast"/>
      </w:pPr>
    </w:p>
    <w:p w14:paraId="655A9E4A" w14:textId="77777777" w:rsidR="00C54271" w:rsidRPr="009252B0" w:rsidRDefault="00C54271" w:rsidP="00EA34BA">
      <w:pPr>
        <w:spacing w:line="320" w:lineRule="atLeast"/>
        <w:rPr>
          <w:i/>
        </w:rPr>
      </w:pPr>
      <w:r w:rsidRPr="009252B0">
        <w:rPr>
          <w:i/>
        </w:rPr>
        <w:t>Wanneer</w:t>
      </w:r>
    </w:p>
    <w:p w14:paraId="60776914" w14:textId="77777777" w:rsidR="00C54271" w:rsidRPr="00CB1221" w:rsidRDefault="00C54271" w:rsidP="00EA34BA">
      <w:pPr>
        <w:spacing w:line="320" w:lineRule="atLeast"/>
      </w:pPr>
      <w:r w:rsidRPr="00C54271">
        <w:t>Het productenboek wordt in het voorjaar (maart/april T-1) opgesteld en vastgesteld. Het productenboek moet vastgesteld worden</w:t>
      </w:r>
      <w:r w:rsidR="0078279D">
        <w:t>,</w:t>
      </w:r>
      <w:r w:rsidRPr="00C54271">
        <w:t xml:space="preserve"> voordat de programmabegroting vastgesteld wordt.</w:t>
      </w:r>
    </w:p>
    <w:p w14:paraId="60070931" w14:textId="77777777" w:rsidR="00C54271" w:rsidRDefault="00C54271" w:rsidP="00EA34BA">
      <w:pPr>
        <w:spacing w:line="320" w:lineRule="atLeast"/>
        <w:rPr>
          <w:i/>
        </w:rPr>
      </w:pPr>
    </w:p>
    <w:p w14:paraId="08F89058" w14:textId="77777777" w:rsidR="00C54271" w:rsidRDefault="001B4E69" w:rsidP="00EA34BA">
      <w:pPr>
        <w:spacing w:line="320" w:lineRule="atLeast"/>
        <w:rPr>
          <w:i/>
        </w:rPr>
      </w:pPr>
      <w:r>
        <w:rPr>
          <w:i/>
        </w:rPr>
        <w:t>Wie</w:t>
      </w:r>
    </w:p>
    <w:p w14:paraId="42C636E4" w14:textId="1EAACDE5" w:rsidR="00C54271" w:rsidRDefault="00C54271" w:rsidP="00EA34BA">
      <w:pPr>
        <w:spacing w:line="320" w:lineRule="atLeast"/>
      </w:pPr>
      <w:r>
        <w:t xml:space="preserve">Het productenboek </w:t>
      </w:r>
      <w:r w:rsidRPr="00CB1221">
        <w:t xml:space="preserve">wordt opgesteld door de </w:t>
      </w:r>
      <w:r w:rsidR="001F74B3">
        <w:t xml:space="preserve">ODMH </w:t>
      </w:r>
      <w:r>
        <w:t>(opdrachtnemer)</w:t>
      </w:r>
      <w:r w:rsidR="00BB7B9C">
        <w:t>.</w:t>
      </w:r>
      <w:r w:rsidR="001B4E69">
        <w:t xml:space="preserve"> Voorafgaand aan de behandeling door het dagelijks bestuur, vindt consultatie plaats van de adviescommissie inhoud, waarin de opdrachtgevers zijn vertegenwoordigd.</w:t>
      </w:r>
    </w:p>
    <w:p w14:paraId="4934A823" w14:textId="77777777" w:rsidR="00C54271" w:rsidRPr="00CB1221" w:rsidRDefault="00C54271" w:rsidP="00EA34BA">
      <w:pPr>
        <w:spacing w:line="320" w:lineRule="atLeast"/>
      </w:pPr>
    </w:p>
    <w:p w14:paraId="0423225B" w14:textId="77777777" w:rsidR="00C54271" w:rsidRDefault="001B4E69" w:rsidP="00EA34BA">
      <w:pPr>
        <w:spacing w:line="320" w:lineRule="atLeast"/>
        <w:rPr>
          <w:i/>
        </w:rPr>
      </w:pPr>
      <w:r>
        <w:rPr>
          <w:i/>
        </w:rPr>
        <w:t>Vaststelling</w:t>
      </w:r>
    </w:p>
    <w:p w14:paraId="52E9B627" w14:textId="017BF3BA" w:rsidR="00C54271" w:rsidRDefault="003778E4" w:rsidP="00EA34BA">
      <w:pPr>
        <w:spacing w:line="320" w:lineRule="atLeast"/>
      </w:pPr>
      <w:r>
        <w:t>Het productenboek</w:t>
      </w:r>
      <w:r w:rsidR="0078279D">
        <w:t xml:space="preserve"> wordt</w:t>
      </w:r>
      <w:r w:rsidR="00C54271">
        <w:t xml:space="preserve"> vastgesteld door het algemeen bestuur</w:t>
      </w:r>
      <w:r w:rsidR="00443C6A">
        <w:t xml:space="preserve"> (AB)</w:t>
      </w:r>
      <w:r w:rsidR="00C54271">
        <w:t>.</w:t>
      </w:r>
    </w:p>
    <w:p w14:paraId="6AFDDFBD" w14:textId="77777777" w:rsidR="00C54271" w:rsidRDefault="00C54271" w:rsidP="00EA34BA">
      <w:pPr>
        <w:spacing w:line="320" w:lineRule="atLeast"/>
      </w:pPr>
    </w:p>
    <w:p w14:paraId="287D533E" w14:textId="77777777" w:rsidR="00C54271" w:rsidRDefault="00C54271" w:rsidP="00EA34BA">
      <w:pPr>
        <w:pStyle w:val="ODMHkop3"/>
        <w:spacing w:line="320" w:lineRule="atLeast"/>
      </w:pPr>
      <w:bookmarkStart w:id="8" w:name="_Toc143008490"/>
      <w:r>
        <w:t>Programmabegroting</w:t>
      </w:r>
      <w:bookmarkEnd w:id="8"/>
    </w:p>
    <w:p w14:paraId="52451FFF" w14:textId="50083C0F" w:rsidR="00F511A6" w:rsidRDefault="000D5F34" w:rsidP="00EA34BA">
      <w:pPr>
        <w:spacing w:line="320" w:lineRule="atLeast"/>
      </w:pPr>
      <w:r>
        <w:t>Op grond</w:t>
      </w:r>
      <w:r w:rsidR="00EA34BA" w:rsidRPr="00EA34BA">
        <w:t xml:space="preserve"> van de Wet gemeenschappelijke regelingen zendt het dagelijks bestuur vóór </w:t>
      </w:r>
      <w:r w:rsidR="009F65D6">
        <w:t>30</w:t>
      </w:r>
      <w:r w:rsidR="009F65D6" w:rsidRPr="00EA34BA">
        <w:t xml:space="preserve"> </w:t>
      </w:r>
      <w:r w:rsidR="00EA34BA" w:rsidRPr="00EA34BA">
        <w:t xml:space="preserve">april voorafgaande aan het jaar waarvoor de begroting dient, de algemene </w:t>
      </w:r>
      <w:r w:rsidR="00EA34BA">
        <w:t xml:space="preserve">financiële en </w:t>
      </w:r>
      <w:r w:rsidR="00EA34BA" w:rsidRPr="00EA34BA">
        <w:t>beleidsmatige kaders aan de raden van d</w:t>
      </w:r>
      <w:r w:rsidR="0089229C">
        <w:t>e deelnemende gemeenten en aan Provinciale S</w:t>
      </w:r>
      <w:r w:rsidR="00EA34BA" w:rsidRPr="00EA34BA">
        <w:t>taten van de provincie</w:t>
      </w:r>
      <w:r w:rsidR="0089229C">
        <w:t xml:space="preserve"> Zuid-Holland</w:t>
      </w:r>
      <w:r w:rsidR="00EA34BA" w:rsidRPr="00EA34BA">
        <w:t>.</w:t>
      </w:r>
      <w:r w:rsidR="0089229C">
        <w:t xml:space="preserve"> </w:t>
      </w:r>
    </w:p>
    <w:p w14:paraId="51CFA585" w14:textId="77777777" w:rsidR="00F511A6" w:rsidRDefault="00F511A6" w:rsidP="00EA34BA">
      <w:pPr>
        <w:spacing w:line="320" w:lineRule="atLeast"/>
      </w:pPr>
    </w:p>
    <w:p w14:paraId="6AEF357B" w14:textId="40E950DB" w:rsidR="00EA34BA" w:rsidRDefault="00EA34BA" w:rsidP="00EA34BA">
      <w:pPr>
        <w:spacing w:line="320" w:lineRule="atLeast"/>
      </w:pPr>
      <w:r>
        <w:t xml:space="preserve">De programmabegroting wordt door de </w:t>
      </w:r>
      <w:r w:rsidR="00F50620">
        <w:t xml:space="preserve">ODMH </w:t>
      </w:r>
      <w:r>
        <w:t>opgesteld, met als doel om inzicht te krijgen in de kosten en opbrengsten voor het komende jaar. Met behulp van het vastgestelde productenboek, verwachtingen voor komend jaar en ervaringen van vorig jaar en het lopende jaar, alsmede de meerjarencijfers voor de begroting van de ODMH, wordt een inschatting gemaakt van de benodigde uren per opdrachtgever. Deze uren worden vermenigvuldigd met het uurtarief dat jaarlijks geïndexeerd wordt (zie paragraaf 3.3). Totaal zijn dat alle opbrengsten voor de omgevingsdienst. De opbrengsten worden in de programmabegroting afgezet tegen de verwachte uitgaven (personele en materiële kosten) van de omgevingsdienst.</w:t>
      </w:r>
    </w:p>
    <w:p w14:paraId="761235E2" w14:textId="77777777" w:rsidR="00F511A6" w:rsidRDefault="00F511A6" w:rsidP="00EA34BA">
      <w:pPr>
        <w:spacing w:line="320" w:lineRule="atLeast"/>
      </w:pPr>
    </w:p>
    <w:p w14:paraId="75E3A638" w14:textId="02E68B35" w:rsidR="00C54271" w:rsidRDefault="003778E4" w:rsidP="00EA34BA">
      <w:pPr>
        <w:spacing w:line="320" w:lineRule="atLeast"/>
      </w:pPr>
      <w:r>
        <w:t xml:space="preserve">Uiterlijk </w:t>
      </w:r>
      <w:r w:rsidR="00084D85">
        <w:t xml:space="preserve">12 </w:t>
      </w:r>
      <w:r w:rsidR="00EA34BA">
        <w:t>weken voorafga</w:t>
      </w:r>
      <w:r>
        <w:t>and aan de vaststelling van de p</w:t>
      </w:r>
      <w:r w:rsidR="00EA34BA">
        <w:t>rogr</w:t>
      </w:r>
      <w:r w:rsidR="0078279D">
        <w:t>ammabegroting in het AB van de o</w:t>
      </w:r>
      <w:r w:rsidR="00EA34BA">
        <w:t>mgevingsdienst, wordt deze ter</w:t>
      </w:r>
      <w:r>
        <w:t xml:space="preserve"> consultatie aangeboden aan de g</w:t>
      </w:r>
      <w:r w:rsidR="00EA34BA">
        <w:t>emeenteraden van d</w:t>
      </w:r>
      <w:r>
        <w:t>e aangeslote</w:t>
      </w:r>
      <w:r w:rsidR="0089229C">
        <w:t>n gemeenten en aan Provinciale Staten</w:t>
      </w:r>
      <w:r w:rsidR="0078279D">
        <w:t>. De gemeenteraden en Provinciale S</w:t>
      </w:r>
      <w:r w:rsidR="00EA34BA">
        <w:t>taten zijn in de gelegenheid hun zienswijze te geve</w:t>
      </w:r>
      <w:r>
        <w:t>n op de p</w:t>
      </w:r>
      <w:r w:rsidR="00EA34BA">
        <w:t>rogrammab</w:t>
      </w:r>
      <w:r w:rsidR="0078279D">
        <w:t>egroting, die dan nog de ontwerp</w:t>
      </w:r>
      <w:r w:rsidR="00EA34BA">
        <w:t xml:space="preserve">status bezit. </w:t>
      </w:r>
      <w:r w:rsidR="00EA34BA">
        <w:lastRenderedPageBreak/>
        <w:t xml:space="preserve">De zienswijzen van de </w:t>
      </w:r>
      <w:r>
        <w:t>participanten</w:t>
      </w:r>
      <w:r w:rsidR="00EA34BA">
        <w:t xml:space="preserve"> zullen worden geagendeerd i</w:t>
      </w:r>
      <w:r w:rsidR="007675DE">
        <w:t xml:space="preserve">n de vergadering van het AB. </w:t>
      </w:r>
      <w:r>
        <w:t>De programma</w:t>
      </w:r>
      <w:r w:rsidRPr="003778E4">
        <w:t xml:space="preserve">begroting </w:t>
      </w:r>
      <w:r>
        <w:t xml:space="preserve">wordt </w:t>
      </w:r>
      <w:r w:rsidRPr="003778E4">
        <w:t>binnen twee weken na de vaststelling</w:t>
      </w:r>
      <w:r>
        <w:t>, maar</w:t>
      </w:r>
      <w:r w:rsidRPr="003778E4">
        <w:t xml:space="preserve"> in ieder geval vóór </w:t>
      </w:r>
      <w:r w:rsidR="00084D85">
        <w:t>15 september</w:t>
      </w:r>
      <w:r w:rsidRPr="003778E4">
        <w:t xml:space="preserve"> </w:t>
      </w:r>
      <w:r>
        <w:t>aangeboden aan de toezichthouder, het ministerie</w:t>
      </w:r>
      <w:r w:rsidRPr="003778E4">
        <w:t xml:space="preserve"> van Binnenlandse Zaken en Koninkrijksrelaties</w:t>
      </w:r>
      <w:r>
        <w:t>.</w:t>
      </w:r>
    </w:p>
    <w:p w14:paraId="396C99F8" w14:textId="77777777" w:rsidR="00D3416A" w:rsidRDefault="00D3416A" w:rsidP="00EA34BA">
      <w:pPr>
        <w:spacing w:line="320" w:lineRule="atLeast"/>
      </w:pPr>
    </w:p>
    <w:p w14:paraId="165BA107" w14:textId="77777777" w:rsidR="00541D5F" w:rsidRDefault="00541D5F" w:rsidP="00541D5F">
      <w:pPr>
        <w:spacing w:line="320" w:lineRule="atLeast"/>
        <w:rPr>
          <w:i/>
        </w:rPr>
      </w:pPr>
      <w:r>
        <w:rPr>
          <w:i/>
        </w:rPr>
        <w:t>Soort instrument</w:t>
      </w:r>
    </w:p>
    <w:p w14:paraId="543D4C87" w14:textId="77777777" w:rsidR="00541D5F" w:rsidRDefault="00541D5F" w:rsidP="00541D5F">
      <w:pPr>
        <w:spacing w:line="320" w:lineRule="atLeast"/>
      </w:pPr>
      <w:r>
        <w:t xml:space="preserve">Planning </w:t>
      </w:r>
      <w:r w:rsidR="009C2EDA">
        <w:t>–</w:t>
      </w:r>
      <w:r>
        <w:t xml:space="preserve"> extern</w:t>
      </w:r>
    </w:p>
    <w:p w14:paraId="4EADBFB8" w14:textId="77777777" w:rsidR="009C2EDA" w:rsidRDefault="009C2EDA" w:rsidP="00541D5F">
      <w:pPr>
        <w:spacing w:line="320" w:lineRule="atLeast"/>
      </w:pPr>
    </w:p>
    <w:p w14:paraId="7AA0C62A" w14:textId="77777777" w:rsidR="00541D5F" w:rsidRPr="009252B0" w:rsidRDefault="00541D5F" w:rsidP="00541D5F">
      <w:pPr>
        <w:spacing w:line="320" w:lineRule="atLeast"/>
        <w:rPr>
          <w:i/>
        </w:rPr>
      </w:pPr>
      <w:r w:rsidRPr="009252B0">
        <w:rPr>
          <w:i/>
        </w:rPr>
        <w:t>Wanneer</w:t>
      </w:r>
    </w:p>
    <w:p w14:paraId="04DF2EAD" w14:textId="3E156C6F" w:rsidR="00541D5F" w:rsidRDefault="00541D5F" w:rsidP="00541D5F">
      <w:pPr>
        <w:spacing w:line="320" w:lineRule="atLeast"/>
        <w:rPr>
          <w:i/>
        </w:rPr>
      </w:pPr>
      <w:r>
        <w:t>De prog</w:t>
      </w:r>
      <w:r w:rsidR="00BB7B9C">
        <w:t>rammabegroting wordt in januari</w:t>
      </w:r>
      <w:r>
        <w:t xml:space="preserve">-april (T-1) opgesteld en </w:t>
      </w:r>
      <w:r w:rsidR="00BB7B9C">
        <w:t xml:space="preserve">vóór 15 april naar de gemeenteraden en </w:t>
      </w:r>
      <w:r w:rsidR="0078279D">
        <w:t>Provinciale S</w:t>
      </w:r>
      <w:r w:rsidR="00BB7B9C">
        <w:t>taten gestuurd voor het verkrijgen van zienswijzen. De programmabegroting wordt in juni</w:t>
      </w:r>
      <w:r>
        <w:t xml:space="preserve"> </w:t>
      </w:r>
      <w:r w:rsidR="008B5791">
        <w:t>/</w:t>
      </w:r>
      <w:r w:rsidR="00727D34">
        <w:t xml:space="preserve"> juli </w:t>
      </w:r>
      <w:r>
        <w:t>(T-1</w:t>
      </w:r>
      <w:r w:rsidR="00613577">
        <w:t xml:space="preserve"> / T</w:t>
      </w:r>
      <w:r>
        <w:t xml:space="preserve">) vastgesteld door het algemeen bestuur. </w:t>
      </w:r>
      <w:r w:rsidR="00BB7B9C">
        <w:t xml:space="preserve">Deze tijdstippen zijn vroeg in het jaar, maar zijn </w:t>
      </w:r>
      <w:r>
        <w:t>nodig om aan te sluiten op de P&amp;C-cyclus van gemeenten en provincie en te voldoen aan het bepaalde in artikel 58 van de Wet gemeenschappelijke regelingen.</w:t>
      </w:r>
      <w:r>
        <w:cr/>
      </w:r>
    </w:p>
    <w:p w14:paraId="010E483E" w14:textId="77777777" w:rsidR="00541D5F" w:rsidRDefault="001B4E69" w:rsidP="00541D5F">
      <w:pPr>
        <w:spacing w:line="320" w:lineRule="atLeast"/>
        <w:rPr>
          <w:i/>
        </w:rPr>
      </w:pPr>
      <w:r>
        <w:rPr>
          <w:i/>
        </w:rPr>
        <w:t>Wie</w:t>
      </w:r>
    </w:p>
    <w:p w14:paraId="1BF61824" w14:textId="77777777" w:rsidR="00541D5F" w:rsidRDefault="00541D5F" w:rsidP="00BB7B9C">
      <w:pPr>
        <w:spacing w:line="320" w:lineRule="atLeast"/>
      </w:pPr>
      <w:r>
        <w:t>De programmabegroting wordt opgest</w:t>
      </w:r>
      <w:r w:rsidR="009C2EDA">
        <w:t>eld door het managementteam</w:t>
      </w:r>
      <w:r>
        <w:t xml:space="preserve"> (opdrachtnemer) en vóór de behandeling door het dagelijks bestuur besproken in de adviescommissie</w:t>
      </w:r>
      <w:r w:rsidR="000D5F34">
        <w:t>s inhoud en</w:t>
      </w:r>
      <w:r>
        <w:t xml:space="preserve"> financiën, alwaar noodzakelijke wijzigingen kunnen worden aangebracht. </w:t>
      </w:r>
    </w:p>
    <w:p w14:paraId="4B08D799" w14:textId="77777777" w:rsidR="00541D5F" w:rsidRPr="00CB1221" w:rsidRDefault="00541D5F" w:rsidP="00541D5F">
      <w:pPr>
        <w:spacing w:line="320" w:lineRule="atLeast"/>
      </w:pPr>
    </w:p>
    <w:p w14:paraId="2D43E89B" w14:textId="77777777" w:rsidR="00541D5F" w:rsidRDefault="001B4E69" w:rsidP="00541D5F">
      <w:pPr>
        <w:spacing w:line="320" w:lineRule="atLeast"/>
        <w:rPr>
          <w:i/>
        </w:rPr>
      </w:pPr>
      <w:r>
        <w:rPr>
          <w:i/>
        </w:rPr>
        <w:t>Vaststelling</w:t>
      </w:r>
    </w:p>
    <w:p w14:paraId="213F4034" w14:textId="364E8F6E" w:rsidR="00541D5F" w:rsidRDefault="00BB7B9C" w:rsidP="00BB7B9C">
      <w:pPr>
        <w:spacing w:line="320" w:lineRule="atLeast"/>
      </w:pPr>
      <w:r>
        <w:t>Na vaststelling door het dagelijks bestuur wordt de programmabegroting voor zienswijzen toege</w:t>
      </w:r>
      <w:r w:rsidR="0078279D">
        <w:t>zonden aan de gemeenteraden en Provinciale S</w:t>
      </w:r>
      <w:r>
        <w:t>taten. De gemeenteraden en</w:t>
      </w:r>
      <w:r w:rsidR="00DA5B12">
        <w:t xml:space="preserve"> </w:t>
      </w:r>
      <w:r w:rsidR="0078279D">
        <w:t>P</w:t>
      </w:r>
      <w:r>
        <w:t xml:space="preserve">rovinciale </w:t>
      </w:r>
      <w:r w:rsidR="0078279D">
        <w:t>S</w:t>
      </w:r>
      <w:r>
        <w:t xml:space="preserve">taten hebben gedurende </w:t>
      </w:r>
      <w:r w:rsidR="008A049E">
        <w:t xml:space="preserve">12 </w:t>
      </w:r>
      <w:r>
        <w:t>weken de gelegenheid hun zienswijze te geven op de programmabe</w:t>
      </w:r>
      <w:r w:rsidR="008F6755">
        <w:t>groting, die dan nog de ontwerp</w:t>
      </w:r>
      <w:r>
        <w:t>status heeft. De zienswijzen worden geagendeerd voor de vergadering van het algemeen bestuur.</w:t>
      </w:r>
      <w:r w:rsidR="00324292">
        <w:t xml:space="preserve"> De programmabegroting wordt met inachtneming van de ingediende zienswijzen vastgesteld door het algemeen bestuur.</w:t>
      </w:r>
    </w:p>
    <w:p w14:paraId="128EBFB8" w14:textId="77777777" w:rsidR="00C54271" w:rsidRDefault="00C54271" w:rsidP="00EA34BA">
      <w:pPr>
        <w:spacing w:line="320" w:lineRule="atLeast"/>
      </w:pPr>
    </w:p>
    <w:p w14:paraId="095DAB7F" w14:textId="77777777" w:rsidR="00C54271" w:rsidRDefault="00A44489" w:rsidP="00A44489">
      <w:pPr>
        <w:pStyle w:val="ODMHkop3"/>
      </w:pPr>
      <w:bookmarkStart w:id="9" w:name="_Toc143008491"/>
      <w:r>
        <w:t>Jaarprogramma</w:t>
      </w:r>
      <w:bookmarkEnd w:id="9"/>
    </w:p>
    <w:p w14:paraId="23FD839D" w14:textId="4B7CE430" w:rsidR="004439A1" w:rsidRDefault="00A44489" w:rsidP="00A44489">
      <w:pPr>
        <w:spacing w:line="320" w:lineRule="atLeast"/>
      </w:pPr>
      <w:r w:rsidRPr="00A44489">
        <w:t xml:space="preserve">In het jaarprogramma worden de afspraken tussen de </w:t>
      </w:r>
      <w:r w:rsidR="009B006A">
        <w:t>ODMH</w:t>
      </w:r>
      <w:r w:rsidR="0078279D">
        <w:t xml:space="preserve"> en de gemeente of </w:t>
      </w:r>
      <w:r w:rsidRPr="00A44489">
        <w:t xml:space="preserve">provincie vastgelegd voor de uitvoering van de overeengekomen taken. </w:t>
      </w:r>
      <w:r w:rsidR="00F33398">
        <w:t xml:space="preserve">Dit jaarprogramma is </w:t>
      </w:r>
      <w:r w:rsidR="00A71B0A">
        <w:rPr>
          <w:rFonts w:cs="Arial"/>
          <w:szCs w:val="20"/>
        </w:rPr>
        <w:t xml:space="preserve">het </w:t>
      </w:r>
      <w:r w:rsidR="00A71B0A" w:rsidRPr="00F33398">
        <w:rPr>
          <w:rFonts w:cs="Arial"/>
          <w:szCs w:val="20"/>
        </w:rPr>
        <w:t>uitvoeringsprogramma</w:t>
      </w:r>
      <w:r w:rsidR="00A71B0A">
        <w:rPr>
          <w:rFonts w:cs="Arial"/>
          <w:szCs w:val="20"/>
        </w:rPr>
        <w:t xml:space="preserve"> zoals bedoeld in artikel 13.8 </w:t>
      </w:r>
      <w:r w:rsidR="00F33398">
        <w:rPr>
          <w:rFonts w:cs="Arial"/>
          <w:szCs w:val="20"/>
        </w:rPr>
        <w:t xml:space="preserve">van het </w:t>
      </w:r>
      <w:r w:rsidR="00A71B0A">
        <w:rPr>
          <w:rFonts w:cs="Arial"/>
          <w:szCs w:val="20"/>
        </w:rPr>
        <w:t>Omgevingsbesluit</w:t>
      </w:r>
      <w:r w:rsidR="00F33398">
        <w:rPr>
          <w:rFonts w:cs="Arial"/>
          <w:szCs w:val="20"/>
        </w:rPr>
        <w:t>.</w:t>
      </w:r>
    </w:p>
    <w:p w14:paraId="026E8BD5" w14:textId="77777777" w:rsidR="004439A1" w:rsidRDefault="004439A1" w:rsidP="00A44489">
      <w:pPr>
        <w:spacing w:line="320" w:lineRule="atLeast"/>
      </w:pPr>
    </w:p>
    <w:p w14:paraId="038AAE98" w14:textId="77777777" w:rsidR="002C23F9" w:rsidRDefault="00A44489" w:rsidP="00A44489">
      <w:pPr>
        <w:spacing w:line="320" w:lineRule="atLeast"/>
      </w:pPr>
      <w:r w:rsidRPr="00A44489">
        <w:t>Per opdrachtgever is er op productniveau weergegeven</w:t>
      </w:r>
      <w:r>
        <w:t>,</w:t>
      </w:r>
      <w:r w:rsidRPr="00A44489">
        <w:t xml:space="preserve"> welke en hoeveel producten er afgenomen worden in het komende jaar. De aantallen producten worden gezamenlijk bepaald op basis van ervaringen van </w:t>
      </w:r>
      <w:r w:rsidR="0078279D">
        <w:t xml:space="preserve">het voorgaande </w:t>
      </w:r>
      <w:r w:rsidRPr="00A44489">
        <w:t>en het huidige jaar, gecombineerd met verwachtingen binnen de gemeente</w:t>
      </w:r>
      <w:r w:rsidR="0078279D">
        <w:t xml:space="preserve"> of provincie</w:t>
      </w:r>
      <w:r w:rsidRPr="00A44489">
        <w:t xml:space="preserve"> en in de markt/branche. Op deze manier wordt inzichtelijk wat de totale contractuele bijdrage per opdrachtgever </w:t>
      </w:r>
      <w:r w:rsidR="0078279D">
        <w:t xml:space="preserve">is. </w:t>
      </w:r>
    </w:p>
    <w:p w14:paraId="36575BA8" w14:textId="77777777" w:rsidR="002C23F9" w:rsidRDefault="002C23F9" w:rsidP="00A44489">
      <w:pPr>
        <w:spacing w:line="320" w:lineRule="atLeast"/>
      </w:pPr>
    </w:p>
    <w:p w14:paraId="6988DCB5" w14:textId="7A58A8F9" w:rsidR="00A44489" w:rsidRDefault="0078279D" w:rsidP="00A44489">
      <w:pPr>
        <w:spacing w:line="320" w:lineRule="atLeast"/>
      </w:pPr>
      <w:r>
        <w:t>In het jaarprogramma zijn de uitgangspuntennotitie</w:t>
      </w:r>
      <w:r w:rsidR="00A44489" w:rsidRPr="00A44489">
        <w:t>, het productenboek</w:t>
      </w:r>
      <w:r w:rsidR="0044792B">
        <w:t>,</w:t>
      </w:r>
      <w:r w:rsidR="00A44489" w:rsidRPr="00A44489">
        <w:t xml:space="preserve"> de programmabegroting </w:t>
      </w:r>
      <w:r w:rsidR="00ED3F92">
        <w:t xml:space="preserve">en de uitgangspunten uit de Nota VTH </w:t>
      </w:r>
      <w:r w:rsidR="00A44489" w:rsidRPr="00A44489">
        <w:t xml:space="preserve">verwerkt. In het jaarprogramma zijn alle structurele opdrachten opgenomen. Incidentele uren </w:t>
      </w:r>
      <w:r>
        <w:t xml:space="preserve">kunnen ofwel als </w:t>
      </w:r>
      <w:r>
        <w:lastRenderedPageBreak/>
        <w:t xml:space="preserve">additionele uren opgenomen worden in het jaarprogramma ofwel </w:t>
      </w:r>
      <w:r w:rsidR="00A44489" w:rsidRPr="00A44489">
        <w:t xml:space="preserve">apart geregistreerd </w:t>
      </w:r>
      <w:r>
        <w:t xml:space="preserve">worden </w:t>
      </w:r>
      <w:r w:rsidR="00A44489" w:rsidRPr="00A44489">
        <w:t>en op projectbasi</w:t>
      </w:r>
      <w:r w:rsidR="00A44489">
        <w:t>s verrekend</w:t>
      </w:r>
      <w:r>
        <w:t>.</w:t>
      </w:r>
      <w:r w:rsidR="00A44489">
        <w:t xml:space="preserve"> De v</w:t>
      </w:r>
      <w:r>
        <w:t>erdeling structureel</w:t>
      </w:r>
      <w:r w:rsidR="00A44489" w:rsidRPr="00A44489">
        <w:t>/</w:t>
      </w:r>
      <w:r>
        <w:t>i</w:t>
      </w:r>
      <w:r w:rsidR="00A44489" w:rsidRPr="00A44489">
        <w:t xml:space="preserve">ncidenteel </w:t>
      </w:r>
      <w:r w:rsidR="00A44489">
        <w:t>is vanuit de ODMH bezien.</w:t>
      </w:r>
    </w:p>
    <w:p w14:paraId="54582B32" w14:textId="77777777" w:rsidR="004439A1" w:rsidRDefault="004439A1" w:rsidP="00A44489">
      <w:pPr>
        <w:spacing w:line="320" w:lineRule="atLeast"/>
      </w:pPr>
    </w:p>
    <w:p w14:paraId="42880716" w14:textId="567ED5A3" w:rsidR="00A44489" w:rsidRDefault="00A44489" w:rsidP="00A44489">
      <w:pPr>
        <w:spacing w:line="320" w:lineRule="atLeast"/>
      </w:pPr>
      <w:r w:rsidRPr="00A44489">
        <w:t>De deelnemers zijn vrij in het kiezen van de aantallen producten in het productenboek. Het totaalbedrag van het jaarprogramma kan alleen lager zijn dan het bedrag overeengekomen in de programmabegroting als beide partijen hiermee akkoord gaan.</w:t>
      </w:r>
    </w:p>
    <w:p w14:paraId="35243D4A" w14:textId="77777777" w:rsidR="00FB1781" w:rsidRDefault="00FB1781" w:rsidP="00A44489">
      <w:pPr>
        <w:spacing w:line="320" w:lineRule="atLeast"/>
      </w:pPr>
    </w:p>
    <w:p w14:paraId="3863EE58" w14:textId="77777777" w:rsidR="00A44489" w:rsidRDefault="00A44489" w:rsidP="00A44489">
      <w:pPr>
        <w:spacing w:line="320" w:lineRule="atLeast"/>
        <w:rPr>
          <w:i/>
        </w:rPr>
      </w:pPr>
      <w:r>
        <w:rPr>
          <w:i/>
        </w:rPr>
        <w:t>Soort instrument</w:t>
      </w:r>
    </w:p>
    <w:p w14:paraId="6CBB8234" w14:textId="77777777" w:rsidR="00A44489" w:rsidRDefault="00A44489" w:rsidP="00A44489">
      <w:pPr>
        <w:spacing w:line="320" w:lineRule="atLeast"/>
      </w:pPr>
      <w:r>
        <w:t xml:space="preserve">Planning </w:t>
      </w:r>
      <w:r w:rsidR="008F6755">
        <w:t>–</w:t>
      </w:r>
      <w:r>
        <w:t xml:space="preserve"> extern</w:t>
      </w:r>
    </w:p>
    <w:p w14:paraId="7BAEA22B" w14:textId="77777777" w:rsidR="00B20AED" w:rsidRDefault="00B20AED" w:rsidP="00A44489">
      <w:pPr>
        <w:spacing w:line="320" w:lineRule="atLeast"/>
      </w:pPr>
    </w:p>
    <w:p w14:paraId="707EF5BB" w14:textId="77777777" w:rsidR="00A44489" w:rsidRPr="009252B0" w:rsidRDefault="00A44489" w:rsidP="00A44489">
      <w:pPr>
        <w:spacing w:line="320" w:lineRule="atLeast"/>
        <w:rPr>
          <w:i/>
        </w:rPr>
      </w:pPr>
      <w:r w:rsidRPr="009252B0">
        <w:rPr>
          <w:i/>
        </w:rPr>
        <w:t>Wanneer</w:t>
      </w:r>
    </w:p>
    <w:p w14:paraId="51A5F60D" w14:textId="77777777" w:rsidR="00A44489" w:rsidRDefault="00A44489" w:rsidP="00A44489">
      <w:pPr>
        <w:spacing w:line="320" w:lineRule="atLeast"/>
      </w:pPr>
      <w:r w:rsidRPr="00A44489">
        <w:t>Het jaarprogramma wordt opgesteld in oktober/november (T-1) en voor akkoord aangeboden in november/december aan het college van B&amp;W van elke gemeente en aan</w:t>
      </w:r>
      <w:r w:rsidR="009C2EDA">
        <w:t xml:space="preserve"> Gedeputeerde Staten</w:t>
      </w:r>
      <w:r w:rsidRPr="00A44489">
        <w:t xml:space="preserve"> van </w:t>
      </w:r>
      <w:r>
        <w:t xml:space="preserve">de </w:t>
      </w:r>
      <w:r w:rsidRPr="00A44489">
        <w:t xml:space="preserve">provincie </w:t>
      </w:r>
      <w:r w:rsidR="00DA5B12" w:rsidRPr="00A44489">
        <w:t>Zuid-Holland</w:t>
      </w:r>
      <w:r w:rsidRPr="00A44489">
        <w:t xml:space="preserve">. </w:t>
      </w:r>
    </w:p>
    <w:p w14:paraId="66DD38F2" w14:textId="77777777" w:rsidR="00A44489" w:rsidRDefault="00A44489" w:rsidP="00A44489">
      <w:pPr>
        <w:spacing w:line="320" w:lineRule="atLeast"/>
      </w:pPr>
    </w:p>
    <w:p w14:paraId="2826B2F2" w14:textId="77777777" w:rsidR="00A44489" w:rsidRDefault="001B4E69" w:rsidP="00A44489">
      <w:pPr>
        <w:spacing w:line="320" w:lineRule="atLeast"/>
        <w:rPr>
          <w:i/>
        </w:rPr>
      </w:pPr>
      <w:r>
        <w:rPr>
          <w:i/>
        </w:rPr>
        <w:t>Wie</w:t>
      </w:r>
    </w:p>
    <w:p w14:paraId="6FABB757" w14:textId="77777777" w:rsidR="00A44489" w:rsidRDefault="00A44489" w:rsidP="00A44489">
      <w:pPr>
        <w:spacing w:line="320" w:lineRule="atLeast"/>
      </w:pPr>
      <w:r w:rsidRPr="00A44489">
        <w:t>Het jaarprogramma wordt in overleg met de ambtelijk opdrachtgevers per deelnemer opgesteld door de omgevingsdienst.</w:t>
      </w:r>
      <w:r>
        <w:t xml:space="preserve"> </w:t>
      </w:r>
    </w:p>
    <w:p w14:paraId="29A5851C" w14:textId="77777777" w:rsidR="00A44489" w:rsidRPr="00CB1221" w:rsidRDefault="00A44489" w:rsidP="00A44489">
      <w:pPr>
        <w:spacing w:line="320" w:lineRule="atLeast"/>
      </w:pPr>
    </w:p>
    <w:p w14:paraId="4DF04A6E" w14:textId="77777777" w:rsidR="00A44489" w:rsidRDefault="001B4E69" w:rsidP="00A44489">
      <w:pPr>
        <w:spacing w:line="320" w:lineRule="atLeast"/>
        <w:rPr>
          <w:i/>
        </w:rPr>
      </w:pPr>
      <w:r>
        <w:rPr>
          <w:i/>
        </w:rPr>
        <w:t>Vaststelling</w:t>
      </w:r>
    </w:p>
    <w:p w14:paraId="16642DD6" w14:textId="77777777" w:rsidR="00A44489" w:rsidRDefault="00A44489" w:rsidP="00A44489">
      <w:pPr>
        <w:spacing w:line="320" w:lineRule="atLeast"/>
      </w:pPr>
      <w:r>
        <w:t xml:space="preserve">Het jaarprogramma wordt </w:t>
      </w:r>
      <w:r w:rsidR="00930C31">
        <w:t>vastgesteld en</w:t>
      </w:r>
      <w:r>
        <w:t xml:space="preserve"> getekend door de directie</w:t>
      </w:r>
      <w:r w:rsidR="00930C31">
        <w:t xml:space="preserve"> van de omgevingsdienst en </w:t>
      </w:r>
      <w:r>
        <w:t>het college van B&amp;W</w:t>
      </w:r>
      <w:r w:rsidR="00930C31">
        <w:t xml:space="preserve"> van de </w:t>
      </w:r>
      <w:r w:rsidR="009C2EDA">
        <w:t>betreffende gemeente of door Gedeputeerde Staten</w:t>
      </w:r>
      <w:r w:rsidR="009C2EDA" w:rsidRPr="00A44489">
        <w:t xml:space="preserve"> </w:t>
      </w:r>
      <w:r w:rsidR="00930C31">
        <w:t>van de provincie Zuid-Holland.</w:t>
      </w:r>
    </w:p>
    <w:p w14:paraId="1C3F3659" w14:textId="77777777" w:rsidR="00A44489" w:rsidRDefault="00A44489" w:rsidP="00A44489">
      <w:pPr>
        <w:spacing w:line="320" w:lineRule="atLeast"/>
      </w:pPr>
    </w:p>
    <w:p w14:paraId="4014B25F" w14:textId="77777777" w:rsidR="00930C31" w:rsidRDefault="00BD7472" w:rsidP="00BD7472">
      <w:pPr>
        <w:pStyle w:val="ODMHkop3"/>
      </w:pPr>
      <w:bookmarkStart w:id="10" w:name="_Toc143008492"/>
      <w:r>
        <w:t>Detailbegroting</w:t>
      </w:r>
      <w:bookmarkEnd w:id="10"/>
    </w:p>
    <w:p w14:paraId="750BCFA2" w14:textId="77777777" w:rsidR="00BD7472" w:rsidRDefault="00BD7472" w:rsidP="00BD7472">
      <w:pPr>
        <w:spacing w:line="320" w:lineRule="atLeast"/>
      </w:pPr>
      <w:r>
        <w:t>De p</w:t>
      </w:r>
      <w:r w:rsidRPr="00BD7472">
        <w:t>rogrammabegroting is een begr</w:t>
      </w:r>
      <w:r w:rsidR="00BA1B9C">
        <w:t>oting op hoofdlijnen, waarin</w:t>
      </w:r>
      <w:r w:rsidRPr="00BD7472">
        <w:t xml:space="preserve"> het productievolume van het primair </w:t>
      </w:r>
      <w:r>
        <w:t>proces financieel vertaald</w:t>
      </w:r>
      <w:r w:rsidR="00BA1B9C">
        <w:t xml:space="preserve"> wordt</w:t>
      </w:r>
      <w:r>
        <w:t>. Door middel van de detailbegroting wordt de p</w:t>
      </w:r>
      <w:r w:rsidRPr="00BD7472">
        <w:t>rogrammabegroting vervolgens geoperationaliseerd ten behoeve van het management. Dit geschiedt doorgaans in</w:t>
      </w:r>
      <w:r>
        <w:t xml:space="preserve"> december van het jaar T-1. De d</w:t>
      </w:r>
      <w:r w:rsidRPr="00BD7472">
        <w:t>etailbegroting dient als sturingsinstrument voor interne budgethouders en wordt niet formeel vastgesteld door het bestuur.</w:t>
      </w:r>
    </w:p>
    <w:p w14:paraId="612973FC" w14:textId="77777777" w:rsidR="00BD7472" w:rsidRDefault="00BD7472" w:rsidP="00BD7472">
      <w:pPr>
        <w:spacing w:line="320" w:lineRule="atLeast"/>
      </w:pPr>
    </w:p>
    <w:p w14:paraId="0E536763" w14:textId="77777777" w:rsidR="00BD7472" w:rsidRDefault="00BD7472" w:rsidP="00BD7472">
      <w:pPr>
        <w:spacing w:line="320" w:lineRule="atLeast"/>
        <w:rPr>
          <w:i/>
        </w:rPr>
      </w:pPr>
      <w:r>
        <w:rPr>
          <w:i/>
        </w:rPr>
        <w:t>Soort instrument</w:t>
      </w:r>
    </w:p>
    <w:p w14:paraId="30B1F677" w14:textId="77777777" w:rsidR="00BD7472" w:rsidRDefault="00BD7472" w:rsidP="00BD7472">
      <w:pPr>
        <w:spacing w:line="320" w:lineRule="atLeast"/>
      </w:pPr>
      <w:r>
        <w:t>Planning - intern</w:t>
      </w:r>
    </w:p>
    <w:p w14:paraId="3649013B" w14:textId="77777777" w:rsidR="00BD7472" w:rsidRDefault="00BD7472" w:rsidP="00BD7472">
      <w:pPr>
        <w:spacing w:line="320" w:lineRule="atLeast"/>
      </w:pPr>
    </w:p>
    <w:p w14:paraId="29C111A5" w14:textId="77777777" w:rsidR="00BD7472" w:rsidRPr="009252B0" w:rsidRDefault="00BD7472" w:rsidP="00BD7472">
      <w:pPr>
        <w:spacing w:line="320" w:lineRule="atLeast"/>
        <w:rPr>
          <w:i/>
        </w:rPr>
      </w:pPr>
      <w:r w:rsidRPr="009252B0">
        <w:rPr>
          <w:i/>
        </w:rPr>
        <w:t>Wanneer</w:t>
      </w:r>
    </w:p>
    <w:p w14:paraId="6ECEBF48" w14:textId="77777777" w:rsidR="00BD7472" w:rsidRDefault="00BD7472" w:rsidP="00BD7472">
      <w:pPr>
        <w:spacing w:line="320" w:lineRule="atLeast"/>
      </w:pPr>
      <w:r>
        <w:t>Het opstellen van de detailbegroting gebeurt voor de start van het begrotingsjaar.</w:t>
      </w:r>
    </w:p>
    <w:p w14:paraId="0C8D0CEB" w14:textId="77777777" w:rsidR="00BD7472" w:rsidRDefault="00BD7472" w:rsidP="00BD7472">
      <w:pPr>
        <w:spacing w:line="320" w:lineRule="atLeast"/>
      </w:pPr>
    </w:p>
    <w:p w14:paraId="1A354C3F" w14:textId="77777777" w:rsidR="00BD7472" w:rsidRDefault="001B4E69" w:rsidP="00BD7472">
      <w:pPr>
        <w:spacing w:line="320" w:lineRule="atLeast"/>
        <w:rPr>
          <w:i/>
        </w:rPr>
      </w:pPr>
      <w:r>
        <w:rPr>
          <w:i/>
        </w:rPr>
        <w:t>Wie</w:t>
      </w:r>
    </w:p>
    <w:p w14:paraId="09BABB32" w14:textId="47C7FAA9" w:rsidR="00BD7472" w:rsidRDefault="00BA1B9C" w:rsidP="00BD7472">
      <w:pPr>
        <w:spacing w:line="320" w:lineRule="atLeast"/>
      </w:pPr>
      <w:r>
        <w:t>Het management</w:t>
      </w:r>
      <w:r w:rsidR="008F6755">
        <w:t>team (</w:t>
      </w:r>
      <w:r w:rsidR="00D3717C">
        <w:t>opdrachtnemer</w:t>
      </w:r>
      <w:r w:rsidR="008F6755">
        <w:t>)</w:t>
      </w:r>
      <w:r w:rsidR="00BD7472">
        <w:t xml:space="preserve"> is verantwoordelijk voor het opstellen van de detailbegroting</w:t>
      </w:r>
      <w:r w:rsidR="00BD7472" w:rsidRPr="00A44489">
        <w:t>.</w:t>
      </w:r>
      <w:r w:rsidR="00BD7472">
        <w:t xml:space="preserve"> </w:t>
      </w:r>
    </w:p>
    <w:p w14:paraId="5BAC2A61" w14:textId="77777777" w:rsidR="00BD7472" w:rsidRPr="00CB1221" w:rsidRDefault="00BD7472" w:rsidP="00BD7472">
      <w:pPr>
        <w:spacing w:line="320" w:lineRule="atLeast"/>
      </w:pPr>
    </w:p>
    <w:p w14:paraId="76E2B46F" w14:textId="77777777" w:rsidR="00BD7472" w:rsidRDefault="001B4E69" w:rsidP="00BD7472">
      <w:pPr>
        <w:spacing w:line="320" w:lineRule="atLeast"/>
        <w:rPr>
          <w:i/>
        </w:rPr>
      </w:pPr>
      <w:r>
        <w:rPr>
          <w:i/>
        </w:rPr>
        <w:t>Vaststelling</w:t>
      </w:r>
    </w:p>
    <w:p w14:paraId="7231076C" w14:textId="77777777" w:rsidR="00BD7472" w:rsidRDefault="00D221F5" w:rsidP="00BD7472">
      <w:pPr>
        <w:spacing w:line="320" w:lineRule="atLeast"/>
      </w:pPr>
      <w:r>
        <w:lastRenderedPageBreak/>
        <w:t>De detailbegroting is bestemd voor interne sturing en wordt niet formeel vastgesteld.</w:t>
      </w:r>
    </w:p>
    <w:p w14:paraId="5DF6B93D" w14:textId="77777777" w:rsidR="00D221F5" w:rsidRDefault="00D221F5" w:rsidP="00BD7472">
      <w:pPr>
        <w:spacing w:line="320" w:lineRule="atLeast"/>
      </w:pPr>
    </w:p>
    <w:p w14:paraId="5D2D2E81" w14:textId="77777777" w:rsidR="00D221F5" w:rsidRDefault="00291163" w:rsidP="00291163">
      <w:pPr>
        <w:pStyle w:val="ODMHkop3"/>
      </w:pPr>
      <w:bookmarkStart w:id="11" w:name="_Toc143008493"/>
      <w:r>
        <w:t>Cijfermatige productierapportages</w:t>
      </w:r>
      <w:bookmarkEnd w:id="11"/>
    </w:p>
    <w:p w14:paraId="295DE06F" w14:textId="77777777" w:rsidR="00291163" w:rsidRDefault="00291163" w:rsidP="00291163">
      <w:pPr>
        <w:spacing w:line="320" w:lineRule="atLeast"/>
      </w:pPr>
      <w:r>
        <w:t>De ODMH levert zes</w:t>
      </w:r>
      <w:r w:rsidRPr="00291163">
        <w:t xml:space="preserve"> keer per jaar een </w:t>
      </w:r>
      <w:r w:rsidR="00A6415E">
        <w:t xml:space="preserve">cijfermatige </w:t>
      </w:r>
      <w:r w:rsidRPr="00291163">
        <w:t xml:space="preserve">rapportage over </w:t>
      </w:r>
      <w:r w:rsidR="00BF7DEB">
        <w:t>de productievoortgang aan de gemeentelijke</w:t>
      </w:r>
      <w:r w:rsidRPr="00291163">
        <w:t xml:space="preserve"> opdrachtgever</w:t>
      </w:r>
      <w:r w:rsidR="00060184">
        <w:t>s</w:t>
      </w:r>
      <w:r w:rsidR="00BF7DEB">
        <w:t xml:space="preserve"> en drie keer per jaar aan de Provincie Zuid-Holland</w:t>
      </w:r>
      <w:r w:rsidRPr="00291163">
        <w:t>. Dit zijn rapportages waarin de realisatie tot op het moment v</w:t>
      </w:r>
      <w:r>
        <w:t xml:space="preserve">an rapporteren weergegeven is. </w:t>
      </w:r>
      <w:r w:rsidRPr="00291163">
        <w:t>In de</w:t>
      </w:r>
      <w:r w:rsidR="00BF7DEB">
        <w:t>ze</w:t>
      </w:r>
      <w:r w:rsidRPr="00291163">
        <w:t xml:space="preserve"> cijfermatige productierapportages wordt de produ</w:t>
      </w:r>
      <w:r w:rsidR="00B234A0">
        <w:t xml:space="preserve">ctierealisatie </w:t>
      </w:r>
      <w:r w:rsidRPr="00291163">
        <w:t>afgezet tegen het jaarprogramma van de opdrachtgever zodat er een goed beeld van de voortgang ontstaat. Deze rapportages worden opgesteld per opdrachtgever, eventueel per afdeling van de opdrachtgever.</w:t>
      </w:r>
    </w:p>
    <w:p w14:paraId="42F86AA0" w14:textId="77777777" w:rsidR="00305018" w:rsidRDefault="00305018" w:rsidP="00291163">
      <w:pPr>
        <w:spacing w:line="320" w:lineRule="atLeast"/>
      </w:pPr>
    </w:p>
    <w:p w14:paraId="1177C670" w14:textId="77777777" w:rsidR="00291163" w:rsidRDefault="00291163" w:rsidP="00291163">
      <w:pPr>
        <w:spacing w:line="320" w:lineRule="atLeast"/>
        <w:rPr>
          <w:i/>
        </w:rPr>
      </w:pPr>
      <w:r>
        <w:rPr>
          <w:i/>
        </w:rPr>
        <w:t>Soort instrument</w:t>
      </w:r>
    </w:p>
    <w:p w14:paraId="3B046E6F" w14:textId="77777777" w:rsidR="00291163" w:rsidRDefault="00291163" w:rsidP="00291163">
      <w:pPr>
        <w:spacing w:line="320" w:lineRule="atLeast"/>
      </w:pPr>
      <w:r>
        <w:t>Control - extern</w:t>
      </w:r>
    </w:p>
    <w:p w14:paraId="340D778F" w14:textId="77777777" w:rsidR="003C09A0" w:rsidRDefault="003C09A0" w:rsidP="00291163">
      <w:pPr>
        <w:spacing w:line="320" w:lineRule="atLeast"/>
      </w:pPr>
    </w:p>
    <w:p w14:paraId="03B07D9F" w14:textId="77777777" w:rsidR="00291163" w:rsidRPr="009252B0" w:rsidRDefault="00291163" w:rsidP="00291163">
      <w:pPr>
        <w:spacing w:line="320" w:lineRule="atLeast"/>
        <w:rPr>
          <w:i/>
        </w:rPr>
      </w:pPr>
      <w:r w:rsidRPr="009252B0">
        <w:rPr>
          <w:i/>
        </w:rPr>
        <w:t>Wanneer</w:t>
      </w:r>
    </w:p>
    <w:p w14:paraId="24CFF9FB" w14:textId="2A692355" w:rsidR="00291163" w:rsidRDefault="00291163" w:rsidP="00291163">
      <w:pPr>
        <w:spacing w:line="320" w:lineRule="atLeast"/>
      </w:pPr>
      <w:r w:rsidRPr="00291163">
        <w:t>De cijfermatige produc</w:t>
      </w:r>
      <w:r>
        <w:t xml:space="preserve">tierapportages worden maximaal </w:t>
      </w:r>
      <w:r w:rsidR="00F424AA">
        <w:t>vier</w:t>
      </w:r>
      <w:r w:rsidR="00F424AA" w:rsidRPr="00291163">
        <w:t xml:space="preserve"> </w:t>
      </w:r>
      <w:r w:rsidRPr="00291163">
        <w:t>weken na afloop van een periode per deelnemer verzonden aan de ambtelijk opdracht</w:t>
      </w:r>
      <w:r w:rsidR="00BF7DEB">
        <w:t>gever van gemeenten</w:t>
      </w:r>
      <w:r w:rsidRPr="00291163">
        <w:t>. De</w:t>
      </w:r>
      <w:r w:rsidR="00BA285D">
        <w:t>ze</w:t>
      </w:r>
      <w:r w:rsidRPr="00291163">
        <w:t xml:space="preserve"> rapportages worden na afloop van maand 2, </w:t>
      </w:r>
      <w:r w:rsidR="00A6415E">
        <w:t xml:space="preserve">4, </w:t>
      </w:r>
      <w:r w:rsidR="00DD0F55">
        <w:t>5</w:t>
      </w:r>
      <w:r w:rsidR="00A6415E">
        <w:t>, 8, 10 en 12</w:t>
      </w:r>
      <w:r w:rsidR="00060184">
        <w:t xml:space="preserve"> opgesteld voor de gemeenten en na afloop van maand 4, 8 en 12 voor de provincie. Aan de provinciale productierapportages wordt ook inhoudelijk verslag over de voortgang toegevoegd. </w:t>
      </w:r>
    </w:p>
    <w:p w14:paraId="59B5D505" w14:textId="77777777" w:rsidR="00291163" w:rsidRDefault="00291163" w:rsidP="00291163">
      <w:pPr>
        <w:spacing w:line="320" w:lineRule="atLeast"/>
      </w:pPr>
    </w:p>
    <w:p w14:paraId="2FB9FB8E" w14:textId="77777777" w:rsidR="00291163" w:rsidRDefault="001B4E69" w:rsidP="00291163">
      <w:pPr>
        <w:spacing w:line="320" w:lineRule="atLeast"/>
        <w:rPr>
          <w:i/>
        </w:rPr>
      </w:pPr>
      <w:r>
        <w:rPr>
          <w:i/>
        </w:rPr>
        <w:t>Wie</w:t>
      </w:r>
    </w:p>
    <w:p w14:paraId="0CF44F28" w14:textId="77777777" w:rsidR="00291163" w:rsidRDefault="00291163" w:rsidP="00BA1B9C">
      <w:pPr>
        <w:spacing w:line="320" w:lineRule="atLeast"/>
      </w:pPr>
      <w:r w:rsidRPr="00291163">
        <w:t>De cijfermatige productierapportages worden opgesteld door de omgevingsdienst (opdrachtnemer)</w:t>
      </w:r>
      <w:r w:rsidR="00060184">
        <w:t xml:space="preserve"> voor de gemeenten en provincie (opdrachtgevers)</w:t>
      </w:r>
      <w:r w:rsidRPr="00291163">
        <w:t>.</w:t>
      </w:r>
      <w:r>
        <w:t xml:space="preserve"> </w:t>
      </w:r>
      <w:r w:rsidR="00BA1B9C">
        <w:t>De rapportages bieden</w:t>
      </w:r>
      <w:r w:rsidR="00BA1B9C" w:rsidRPr="00BA285D">
        <w:t xml:space="preserve"> zowel de omgevingsdienst als de ambtelijk opdrachtgever inzicht in de productievoortgang. Sturingsmaatregelen kunnen in onderling overleg tussen ambtelijk opdrachtgever en omgevingsdienst genomen worden.</w:t>
      </w:r>
    </w:p>
    <w:p w14:paraId="138D5979" w14:textId="77777777" w:rsidR="00291163" w:rsidRPr="00CB1221" w:rsidRDefault="00291163" w:rsidP="00291163">
      <w:pPr>
        <w:spacing w:line="320" w:lineRule="atLeast"/>
      </w:pPr>
    </w:p>
    <w:p w14:paraId="30AE2351" w14:textId="77777777" w:rsidR="00291163" w:rsidRDefault="001B4E69" w:rsidP="00291163">
      <w:pPr>
        <w:spacing w:line="320" w:lineRule="atLeast"/>
        <w:rPr>
          <w:i/>
        </w:rPr>
      </w:pPr>
      <w:r>
        <w:rPr>
          <w:i/>
        </w:rPr>
        <w:t>Vaststelling</w:t>
      </w:r>
    </w:p>
    <w:p w14:paraId="238DA249" w14:textId="77777777" w:rsidR="00291163" w:rsidRDefault="00BA285D" w:rsidP="00291163">
      <w:pPr>
        <w:spacing w:line="320" w:lineRule="atLeast"/>
      </w:pPr>
      <w:r>
        <w:t xml:space="preserve">De </w:t>
      </w:r>
      <w:r w:rsidR="003E0DBE">
        <w:t>cijfermatige productie</w:t>
      </w:r>
      <w:r>
        <w:t>rapportages worden niet formeel vastgesteld.</w:t>
      </w:r>
    </w:p>
    <w:p w14:paraId="0B97856B" w14:textId="77777777" w:rsidR="00291163" w:rsidRDefault="00291163" w:rsidP="00291163">
      <w:pPr>
        <w:spacing w:line="320" w:lineRule="atLeast"/>
      </w:pPr>
    </w:p>
    <w:p w14:paraId="4EE60481" w14:textId="77777777" w:rsidR="00291163" w:rsidRDefault="00291163" w:rsidP="00291163">
      <w:pPr>
        <w:pStyle w:val="ODMHkop3"/>
      </w:pPr>
      <w:bookmarkStart w:id="12" w:name="_Toc143008494"/>
      <w:r>
        <w:t>Inhoudelijk</w:t>
      </w:r>
      <w:r w:rsidR="00060184">
        <w:t>e</w:t>
      </w:r>
      <w:r>
        <w:t xml:space="preserve"> productierapportages</w:t>
      </w:r>
      <w:bookmarkEnd w:id="12"/>
      <w:r w:rsidR="009763AE">
        <w:t xml:space="preserve"> </w:t>
      </w:r>
    </w:p>
    <w:p w14:paraId="7E41EDA7" w14:textId="16274CEE" w:rsidR="00BA285D" w:rsidRDefault="00A6415E" w:rsidP="00BA285D">
      <w:pPr>
        <w:spacing w:line="320" w:lineRule="atLeast"/>
      </w:pPr>
      <w:r>
        <w:t>Naast de cijfermatige productierapportages</w:t>
      </w:r>
      <w:r w:rsidR="00A004F9">
        <w:t>,</w:t>
      </w:r>
      <w:r>
        <w:t xml:space="preserve"> wordt </w:t>
      </w:r>
      <w:r w:rsidR="00060184">
        <w:t xml:space="preserve">voor de gemeenten </w:t>
      </w:r>
      <w:r>
        <w:t xml:space="preserve">twee maal per jaar een inhoudelijke productierapportage </w:t>
      </w:r>
      <w:r w:rsidR="00060184">
        <w:t xml:space="preserve">opgesteld en voor de provincie driemaal per jaar. De </w:t>
      </w:r>
      <w:r w:rsidR="00101EDC">
        <w:t xml:space="preserve">viermaandelijkse, </w:t>
      </w:r>
      <w:r w:rsidR="00060184">
        <w:t xml:space="preserve">provinciale rapportages </w:t>
      </w:r>
      <w:r w:rsidR="00101EDC">
        <w:t xml:space="preserve">zijn integraal en bevatten zowel cijfermatige als inhoudelijke informatie. De inhoudelijke productierapportages van de gemeenten </w:t>
      </w:r>
      <w:r w:rsidR="00291163" w:rsidRPr="00291163">
        <w:t>zijn rapportages waarin de realisatie tot op het moment van r</w:t>
      </w:r>
      <w:r w:rsidR="00101EDC">
        <w:t xml:space="preserve">apporteren weergegeven is. </w:t>
      </w:r>
      <w:r w:rsidR="00F365B0">
        <w:t xml:space="preserve">Ook deze gemeentelijke rapportages zijn integraal en bevatten zowel cijfermatige als inhoudelijke informatie. </w:t>
      </w:r>
      <w:r w:rsidR="00643486">
        <w:t xml:space="preserve">Ze </w:t>
      </w:r>
      <w:r w:rsidR="00101EDC">
        <w:t xml:space="preserve">zijn </w:t>
      </w:r>
      <w:r w:rsidR="00BA285D">
        <w:t>voorzien van een uitgebreid inhoudelijk verslag over de voortgang. De focus in dit verslag ligt op de bestuurlijke issues, afwijki</w:t>
      </w:r>
      <w:r w:rsidR="00570E19">
        <w:t xml:space="preserve">ngen en andere bijzonderheden. </w:t>
      </w:r>
      <w:r w:rsidR="00BA285D">
        <w:t xml:space="preserve">Daarnaast worden de eventuele bijsturingmaatregelen bij geconstateerde afwijkingen van de productie van de omgevingsdienst besproken. </w:t>
      </w:r>
      <w:r w:rsidR="004464A3">
        <w:t xml:space="preserve">Voor de gemeenten worden de </w:t>
      </w:r>
      <w:r w:rsidR="00BA285D">
        <w:t>inhoudelijke ra</w:t>
      </w:r>
      <w:r w:rsidR="004464A3">
        <w:t xml:space="preserve">pportages </w:t>
      </w:r>
      <w:r w:rsidR="00BA285D">
        <w:t xml:space="preserve">sinds 2019 digitaal </w:t>
      </w:r>
      <w:r w:rsidR="00492E29">
        <w:t>vormgegeven</w:t>
      </w:r>
      <w:r w:rsidR="004464A3">
        <w:t xml:space="preserve">. Deze </w:t>
      </w:r>
      <w:r w:rsidR="00492E29">
        <w:t xml:space="preserve">worden </w:t>
      </w:r>
      <w:r w:rsidR="00A76014">
        <w:t>S</w:t>
      </w:r>
      <w:r w:rsidR="00BA285D">
        <w:t xml:space="preserve">torymaps </w:t>
      </w:r>
      <w:r w:rsidR="00BA285D">
        <w:lastRenderedPageBreak/>
        <w:t>genoemd.</w:t>
      </w:r>
      <w:r w:rsidR="000931C6">
        <w:t xml:space="preserve"> De inhoudelijk</w:t>
      </w:r>
      <w:r w:rsidR="00A004F9">
        <w:t>e</w:t>
      </w:r>
      <w:r w:rsidR="000931C6">
        <w:t xml:space="preserve"> rapportage n</w:t>
      </w:r>
      <w:r w:rsidR="00B92DD6">
        <w:t xml:space="preserve">a 12 maanden </w:t>
      </w:r>
      <w:r w:rsidR="00BA1B9C">
        <w:t>vormt de jaarrapportage</w:t>
      </w:r>
      <w:r w:rsidR="00942595">
        <w:t xml:space="preserve"> en is tevens </w:t>
      </w:r>
      <w:r w:rsidR="00942595">
        <w:rPr>
          <w:rFonts w:cs="Arial"/>
          <w:szCs w:val="20"/>
        </w:rPr>
        <w:t xml:space="preserve">de </w:t>
      </w:r>
      <w:r w:rsidR="00942595" w:rsidRPr="00942595">
        <w:rPr>
          <w:rFonts w:cs="Arial"/>
          <w:szCs w:val="20"/>
        </w:rPr>
        <w:t>evaluatierapportage</w:t>
      </w:r>
      <w:r w:rsidR="00942595">
        <w:rPr>
          <w:rFonts w:cs="Arial"/>
          <w:szCs w:val="20"/>
        </w:rPr>
        <w:t xml:space="preserve"> zoals bedoeld in artikel 13.11 van het Omgevingsbesluit</w:t>
      </w:r>
      <w:r w:rsidR="00B92DD6">
        <w:t>.</w:t>
      </w:r>
    </w:p>
    <w:p w14:paraId="42470E6A" w14:textId="77777777" w:rsidR="00BA285D" w:rsidRDefault="00BA285D" w:rsidP="00BA285D">
      <w:pPr>
        <w:spacing w:line="320" w:lineRule="atLeast"/>
      </w:pPr>
    </w:p>
    <w:p w14:paraId="3B00BDF8" w14:textId="77777777" w:rsidR="00BA285D" w:rsidRDefault="00BA285D" w:rsidP="00BA285D">
      <w:pPr>
        <w:spacing w:line="320" w:lineRule="atLeast"/>
        <w:rPr>
          <w:i/>
        </w:rPr>
      </w:pPr>
      <w:r>
        <w:rPr>
          <w:i/>
        </w:rPr>
        <w:t>Soort instrument</w:t>
      </w:r>
    </w:p>
    <w:p w14:paraId="2684952F" w14:textId="77777777" w:rsidR="00BA285D" w:rsidRDefault="00BA285D" w:rsidP="00BA285D">
      <w:pPr>
        <w:spacing w:line="320" w:lineRule="atLeast"/>
      </w:pPr>
      <w:r>
        <w:t>Control - extern</w:t>
      </w:r>
    </w:p>
    <w:p w14:paraId="475BE77E" w14:textId="77777777" w:rsidR="00BA285D" w:rsidRDefault="00BA285D" w:rsidP="00BA285D">
      <w:pPr>
        <w:spacing w:line="320" w:lineRule="atLeast"/>
      </w:pPr>
    </w:p>
    <w:p w14:paraId="2BCCA830" w14:textId="77777777" w:rsidR="00BA285D" w:rsidRPr="009252B0" w:rsidRDefault="00BA285D" w:rsidP="00BA285D">
      <w:pPr>
        <w:spacing w:line="320" w:lineRule="atLeast"/>
        <w:rPr>
          <w:i/>
        </w:rPr>
      </w:pPr>
      <w:r w:rsidRPr="009252B0">
        <w:rPr>
          <w:i/>
        </w:rPr>
        <w:t>Wanneer</w:t>
      </w:r>
    </w:p>
    <w:p w14:paraId="655D03FD" w14:textId="77777777" w:rsidR="00BA285D" w:rsidRDefault="00BA285D" w:rsidP="00BA285D">
      <w:pPr>
        <w:spacing w:line="320" w:lineRule="atLeast"/>
      </w:pPr>
      <w:r w:rsidRPr="00291163">
        <w:t xml:space="preserve">De </w:t>
      </w:r>
      <w:r>
        <w:t>inhoudelijke</w:t>
      </w:r>
      <w:r w:rsidRPr="00291163">
        <w:t xml:space="preserve"> produc</w:t>
      </w:r>
      <w:r>
        <w:t>tierapportages worden zo spoedig mogelijk</w:t>
      </w:r>
      <w:r w:rsidRPr="00291163">
        <w:t xml:space="preserve"> na afloop van een periode per deelnemer verzonden aan de ambtelijk opdrachtgever van gemeenten en provincie. De</w:t>
      </w:r>
      <w:r>
        <w:t>ze</w:t>
      </w:r>
      <w:r w:rsidRPr="00291163">
        <w:t xml:space="preserve"> rapporta</w:t>
      </w:r>
      <w:r>
        <w:t>ges</w:t>
      </w:r>
      <w:r w:rsidR="00101EDC">
        <w:t xml:space="preserve"> worden voor de gemeenten na afloop van maand 5 </w:t>
      </w:r>
      <w:r>
        <w:t>en 12</w:t>
      </w:r>
      <w:r w:rsidRPr="00291163">
        <w:t xml:space="preserve"> opgesteld</w:t>
      </w:r>
      <w:r w:rsidR="00101EDC">
        <w:t xml:space="preserve"> en voor de provincie na afloop van maand 4, 8 en 12. </w:t>
      </w:r>
    </w:p>
    <w:p w14:paraId="3C6EF6D9" w14:textId="77777777" w:rsidR="00BA285D" w:rsidRDefault="00BA285D" w:rsidP="00BA285D">
      <w:pPr>
        <w:spacing w:line="320" w:lineRule="atLeast"/>
      </w:pPr>
    </w:p>
    <w:p w14:paraId="0800B8EE" w14:textId="77777777" w:rsidR="00BA285D" w:rsidRDefault="001B4E69" w:rsidP="00BA285D">
      <w:pPr>
        <w:spacing w:line="320" w:lineRule="atLeast"/>
        <w:rPr>
          <w:i/>
        </w:rPr>
      </w:pPr>
      <w:r>
        <w:rPr>
          <w:i/>
        </w:rPr>
        <w:t>Wie</w:t>
      </w:r>
    </w:p>
    <w:p w14:paraId="1EC32AA0" w14:textId="77777777" w:rsidR="00BA285D" w:rsidRDefault="00BA285D" w:rsidP="00BA1B9C">
      <w:pPr>
        <w:spacing w:line="320" w:lineRule="atLeast"/>
      </w:pPr>
      <w:r w:rsidRPr="00291163">
        <w:t xml:space="preserve">De </w:t>
      </w:r>
      <w:r w:rsidR="00324292">
        <w:t>inhoudelijke</w:t>
      </w:r>
      <w:r w:rsidRPr="00291163">
        <w:t xml:space="preserve"> productierapportages worden opgesteld door de omgevingsdienst (opdrachtnemer).</w:t>
      </w:r>
      <w:r>
        <w:t xml:space="preserve"> </w:t>
      </w:r>
      <w:r w:rsidR="00BA1B9C" w:rsidRPr="00BA285D">
        <w:t>De rapportages bieden voor zowel de omgevingsdienst als de ambtelijk opdrachtgever inzicht in de productievoortgang. Sturingsmaatregelen kunnen in onderling overleg tussen ambtelijk opdrachtgever en omgevingsdienst genomen worden.</w:t>
      </w:r>
    </w:p>
    <w:p w14:paraId="4046FD63" w14:textId="77777777" w:rsidR="00BA285D" w:rsidRPr="00CB1221" w:rsidRDefault="00BA285D" w:rsidP="00BA285D">
      <w:pPr>
        <w:spacing w:line="320" w:lineRule="atLeast"/>
      </w:pPr>
    </w:p>
    <w:p w14:paraId="7E73A0D1" w14:textId="77777777" w:rsidR="00BA285D" w:rsidRDefault="001B4E69" w:rsidP="00BA285D">
      <w:pPr>
        <w:spacing w:line="320" w:lineRule="atLeast"/>
        <w:rPr>
          <w:i/>
        </w:rPr>
      </w:pPr>
      <w:r>
        <w:rPr>
          <w:i/>
        </w:rPr>
        <w:t>Vaststelling</w:t>
      </w:r>
    </w:p>
    <w:p w14:paraId="34ED7AAC" w14:textId="77777777" w:rsidR="00BA285D" w:rsidRDefault="00BA285D" w:rsidP="00BA285D">
      <w:pPr>
        <w:spacing w:line="320" w:lineRule="atLeast"/>
      </w:pPr>
      <w:r>
        <w:t xml:space="preserve">De </w:t>
      </w:r>
      <w:r w:rsidR="003E0DBE">
        <w:t>inhoudelijke productie</w:t>
      </w:r>
      <w:r>
        <w:t>rapportages worden niet formeel vastgesteld.</w:t>
      </w:r>
    </w:p>
    <w:p w14:paraId="1587DEFF" w14:textId="77777777" w:rsidR="00BA285D" w:rsidRDefault="00BA285D" w:rsidP="00BA285D">
      <w:pPr>
        <w:spacing w:line="320" w:lineRule="atLeast"/>
      </w:pPr>
    </w:p>
    <w:p w14:paraId="18828D31" w14:textId="77777777" w:rsidR="00B44F5A" w:rsidRDefault="00B44F5A" w:rsidP="00B44F5A">
      <w:pPr>
        <w:pStyle w:val="ODMHkop3"/>
      </w:pPr>
      <w:bookmarkStart w:id="13" w:name="_Toc143008495"/>
      <w:r>
        <w:t>Periodiek overleg</w:t>
      </w:r>
      <w:bookmarkEnd w:id="13"/>
    </w:p>
    <w:p w14:paraId="636F5F40" w14:textId="77777777" w:rsidR="00B44F5A" w:rsidRDefault="00B44F5A" w:rsidP="00B44F5A">
      <w:r>
        <w:t xml:space="preserve">Voor de interne sturing vindt elke 2 maanden een overleg </w:t>
      </w:r>
      <w:r w:rsidR="008A2D76">
        <w:t xml:space="preserve">(sturingsbijeenkomst) </w:t>
      </w:r>
      <w:r>
        <w:t>plaats tussen de teaml</w:t>
      </w:r>
      <w:r w:rsidR="003C7C49">
        <w:t>eiders</w:t>
      </w:r>
      <w:r>
        <w:t xml:space="preserve"> en het management. In dit overleg worden de stand van zaken van de productie en de KPI’s, evenals zaken betreffende de bedrijfsvoering met elkaar besproken.</w:t>
      </w:r>
    </w:p>
    <w:p w14:paraId="42A5FAE8" w14:textId="77777777" w:rsidR="00B44F5A" w:rsidRDefault="00B44F5A" w:rsidP="00B44F5A"/>
    <w:p w14:paraId="74977C41" w14:textId="77777777" w:rsidR="008A2D76" w:rsidRDefault="008A2D76" w:rsidP="008A2D76">
      <w:pPr>
        <w:spacing w:line="320" w:lineRule="atLeast"/>
        <w:rPr>
          <w:i/>
        </w:rPr>
      </w:pPr>
      <w:r>
        <w:rPr>
          <w:i/>
        </w:rPr>
        <w:t>Soort instrument</w:t>
      </w:r>
    </w:p>
    <w:p w14:paraId="7286D1FB" w14:textId="77777777" w:rsidR="008A2D76" w:rsidRDefault="008A2D76" w:rsidP="008A2D76">
      <w:pPr>
        <w:spacing w:line="320" w:lineRule="atLeast"/>
      </w:pPr>
      <w:r>
        <w:t>Control - intern</w:t>
      </w:r>
    </w:p>
    <w:p w14:paraId="39327A80" w14:textId="77777777" w:rsidR="008A2D76" w:rsidRDefault="008A2D76" w:rsidP="00B44F5A"/>
    <w:p w14:paraId="60926521" w14:textId="77777777" w:rsidR="00B44F5A" w:rsidRPr="00B44F5A" w:rsidRDefault="00B44F5A" w:rsidP="00B44F5A">
      <w:pPr>
        <w:rPr>
          <w:i/>
        </w:rPr>
      </w:pPr>
      <w:r w:rsidRPr="00B44F5A">
        <w:rPr>
          <w:i/>
        </w:rPr>
        <w:t>Wanneer</w:t>
      </w:r>
    </w:p>
    <w:p w14:paraId="6B3E7AA7" w14:textId="77777777" w:rsidR="00B44F5A" w:rsidRDefault="00B44F5A" w:rsidP="00B44F5A">
      <w:r>
        <w:t>De periodieke overleggen vinden plaats in de maanden januari, maart, mei, juli, september en november</w:t>
      </w:r>
      <w:r w:rsidR="008F6755">
        <w:t xml:space="preserve"> van elk jaar</w:t>
      </w:r>
      <w:r>
        <w:t>.</w:t>
      </w:r>
    </w:p>
    <w:p w14:paraId="56F44670" w14:textId="77777777" w:rsidR="00B44F5A" w:rsidRDefault="00B44F5A" w:rsidP="00B44F5A"/>
    <w:p w14:paraId="743F1492" w14:textId="77777777" w:rsidR="00B44F5A" w:rsidRPr="00B44F5A" w:rsidRDefault="001B4E69" w:rsidP="00B44F5A">
      <w:pPr>
        <w:rPr>
          <w:i/>
        </w:rPr>
      </w:pPr>
      <w:r>
        <w:rPr>
          <w:i/>
        </w:rPr>
        <w:t>Wie</w:t>
      </w:r>
    </w:p>
    <w:p w14:paraId="330515BB" w14:textId="77777777" w:rsidR="00B44F5A" w:rsidRDefault="00B44F5A" w:rsidP="00B44F5A">
      <w:r>
        <w:t xml:space="preserve">Het </w:t>
      </w:r>
      <w:r w:rsidR="008F6755">
        <w:t>MT</w:t>
      </w:r>
      <w:r>
        <w:t xml:space="preserve"> is verantwoordelijk voor deze periodieke overleggen</w:t>
      </w:r>
      <w:r w:rsidR="008A2D76">
        <w:t>. Actiepunten worden genoteerd en bijgehouden in een actielijst.</w:t>
      </w:r>
    </w:p>
    <w:p w14:paraId="651F87F7" w14:textId="77777777" w:rsidR="008A2D76" w:rsidRDefault="008A2D76" w:rsidP="00B44F5A"/>
    <w:p w14:paraId="05AFF131" w14:textId="77777777" w:rsidR="008A2D76" w:rsidRPr="008A2D76" w:rsidRDefault="001B4E69" w:rsidP="00B44F5A">
      <w:pPr>
        <w:rPr>
          <w:i/>
        </w:rPr>
      </w:pPr>
      <w:r>
        <w:rPr>
          <w:i/>
        </w:rPr>
        <w:t>Vaststelling</w:t>
      </w:r>
    </w:p>
    <w:p w14:paraId="49C48BD7" w14:textId="77777777" w:rsidR="008A2D76" w:rsidRDefault="008A2D76" w:rsidP="00B44F5A">
      <w:r>
        <w:t xml:space="preserve">In de sturingsbijeenkomsten wordt intern de stand van zaken doorgenomen. Er worden geen documenten vastgesteld. </w:t>
      </w:r>
    </w:p>
    <w:p w14:paraId="143582F0" w14:textId="77777777" w:rsidR="00B44F5A" w:rsidRDefault="00B44F5A" w:rsidP="00B44F5A"/>
    <w:p w14:paraId="63ECDDC5" w14:textId="77777777" w:rsidR="00570E19" w:rsidRDefault="00570E19" w:rsidP="00570E19">
      <w:pPr>
        <w:pStyle w:val="ODMHkop3"/>
      </w:pPr>
      <w:bookmarkStart w:id="14" w:name="_Toc143008496"/>
      <w:r>
        <w:lastRenderedPageBreak/>
        <w:t>Managementrapportage (Marap</w:t>
      </w:r>
      <w:r w:rsidR="00BF7DEB">
        <w:t>)</w:t>
      </w:r>
      <w:bookmarkEnd w:id="14"/>
    </w:p>
    <w:p w14:paraId="1104AB55" w14:textId="77777777" w:rsidR="00F81922" w:rsidRDefault="00F81922" w:rsidP="00570E19">
      <w:pPr>
        <w:spacing w:line="320" w:lineRule="atLeast"/>
      </w:pPr>
      <w:r>
        <w:t>Jaarlijks stelt de ODMH twee tussentijdse financiële rapportages. Zo’n rapportage noemen wij</w:t>
      </w:r>
      <w:r w:rsidR="008F6755">
        <w:t xml:space="preserve"> weliswaar</w:t>
      </w:r>
      <w:r>
        <w:t xml:space="preserve"> een managementrapportage (marap), maar is ook bedoeld voor het bestuur. </w:t>
      </w:r>
      <w:r w:rsidR="00570E19">
        <w:t xml:space="preserve">Door middel van </w:t>
      </w:r>
      <w:r w:rsidR="008F6755">
        <w:t xml:space="preserve">de </w:t>
      </w:r>
      <w:r>
        <w:t>managementrapportage</w:t>
      </w:r>
      <w:r w:rsidR="00570E19">
        <w:t xml:space="preserve"> worden het DB en AB in de loop van het begrotingsjaar geïnformeerd over de financiële</w:t>
      </w:r>
      <w:r>
        <w:t xml:space="preserve"> realisatie. Ook wordt er in de managementrapportage</w:t>
      </w:r>
      <w:r w:rsidR="00570E19">
        <w:t xml:space="preserve"> gerapporteerd over </w:t>
      </w:r>
      <w:r w:rsidR="008F6755">
        <w:t xml:space="preserve">de productie en de </w:t>
      </w:r>
      <w:r w:rsidR="00570E19">
        <w:t xml:space="preserve">KPI’s. </w:t>
      </w:r>
      <w:r>
        <w:t xml:space="preserve">De managementrapportage verschijnt na vier </w:t>
      </w:r>
      <w:r w:rsidR="00570E19">
        <w:t xml:space="preserve">en na acht maanden. De rapportage over het gehele begrotingsjaar geschiedt door middel van de jaarrekening. De </w:t>
      </w:r>
      <w:r>
        <w:t>managementrapportage</w:t>
      </w:r>
      <w:r w:rsidR="00570E19">
        <w:t xml:space="preserve"> heeft een formele status: door vaststelling van de </w:t>
      </w:r>
      <w:r>
        <w:t>managementrapportage</w:t>
      </w:r>
      <w:r w:rsidR="00570E19">
        <w:t xml:space="preserve"> wordt de begroting formeel door het AB gewijzigd, hetgeen van belang is in het kader van de begrotingsrechtmatigheid. </w:t>
      </w:r>
    </w:p>
    <w:p w14:paraId="7B2D8A68" w14:textId="77777777" w:rsidR="00F81922" w:rsidRDefault="00F81922" w:rsidP="00570E19">
      <w:pPr>
        <w:spacing w:line="320" w:lineRule="atLeast"/>
      </w:pPr>
    </w:p>
    <w:p w14:paraId="1D23B045" w14:textId="77777777" w:rsidR="00F81922" w:rsidRDefault="00F81922" w:rsidP="00F81922">
      <w:pPr>
        <w:spacing w:line="320" w:lineRule="atLeast"/>
        <w:rPr>
          <w:i/>
        </w:rPr>
      </w:pPr>
      <w:r>
        <w:rPr>
          <w:i/>
        </w:rPr>
        <w:t>Soort instrument</w:t>
      </w:r>
    </w:p>
    <w:p w14:paraId="7D2DFD89" w14:textId="77777777" w:rsidR="00F81922" w:rsidRDefault="00F81922" w:rsidP="00F81922">
      <w:pPr>
        <w:spacing w:line="320" w:lineRule="atLeast"/>
      </w:pPr>
      <w:r>
        <w:t>Control - extern</w:t>
      </w:r>
    </w:p>
    <w:p w14:paraId="686472FE" w14:textId="77777777" w:rsidR="00F81922" w:rsidRDefault="00F81922" w:rsidP="00F81922">
      <w:pPr>
        <w:spacing w:line="320" w:lineRule="atLeast"/>
      </w:pPr>
    </w:p>
    <w:p w14:paraId="709C6EC9" w14:textId="77777777" w:rsidR="00F81922" w:rsidRPr="009252B0" w:rsidRDefault="00F81922" w:rsidP="00F81922">
      <w:pPr>
        <w:spacing w:line="320" w:lineRule="atLeast"/>
        <w:rPr>
          <w:i/>
        </w:rPr>
      </w:pPr>
      <w:r w:rsidRPr="009252B0">
        <w:rPr>
          <w:i/>
        </w:rPr>
        <w:t>Wanneer</w:t>
      </w:r>
    </w:p>
    <w:p w14:paraId="3C53002B" w14:textId="77777777" w:rsidR="00F81922" w:rsidRDefault="00F81922" w:rsidP="00F81922">
      <w:pPr>
        <w:spacing w:line="320" w:lineRule="atLeast"/>
      </w:pPr>
      <w:r w:rsidRPr="00291163">
        <w:t xml:space="preserve">De </w:t>
      </w:r>
      <w:r w:rsidR="00324292">
        <w:t>managementrapportages</w:t>
      </w:r>
      <w:r>
        <w:t xml:space="preserve"> worden </w:t>
      </w:r>
      <w:r w:rsidR="00324292">
        <w:t>opgesteld op basis van de realisatiecijfers over respectievelijk 4 en 8 maanden</w:t>
      </w:r>
      <w:r w:rsidRPr="00291163">
        <w:t xml:space="preserve">. </w:t>
      </w:r>
    </w:p>
    <w:p w14:paraId="60C1D8EB" w14:textId="77777777" w:rsidR="003D2E27" w:rsidRDefault="003D2E27" w:rsidP="00F81922">
      <w:pPr>
        <w:spacing w:line="320" w:lineRule="atLeast"/>
      </w:pPr>
    </w:p>
    <w:p w14:paraId="573A41DE" w14:textId="77777777" w:rsidR="00F81922" w:rsidRDefault="00D3416A" w:rsidP="00F81922">
      <w:pPr>
        <w:spacing w:line="320" w:lineRule="atLeast"/>
        <w:rPr>
          <w:i/>
        </w:rPr>
      </w:pPr>
      <w:r>
        <w:rPr>
          <w:i/>
        </w:rPr>
        <w:t>W</w:t>
      </w:r>
      <w:r w:rsidR="001B4E69">
        <w:rPr>
          <w:i/>
        </w:rPr>
        <w:t>ie</w:t>
      </w:r>
    </w:p>
    <w:p w14:paraId="70FDD017" w14:textId="77777777" w:rsidR="00324292" w:rsidRDefault="00324292" w:rsidP="00324292">
      <w:pPr>
        <w:spacing w:line="320" w:lineRule="atLeast"/>
      </w:pPr>
      <w:r>
        <w:t>De management</w:t>
      </w:r>
      <w:r w:rsidRPr="00291163">
        <w:t>rapportages worden opgesteld door de omgevingsdienst (opdrachtnemer).</w:t>
      </w:r>
      <w:r>
        <w:t xml:space="preserve"> </w:t>
      </w:r>
      <w:r w:rsidR="00994815">
        <w:t>Voordat de rapportages naar het DB gestuurd worden, wordt de financiële adviescommissie geconsulteerd en worden eventueel wijzigingen a</w:t>
      </w:r>
      <w:r w:rsidR="00D4159E">
        <w:t>angebracht in de dan nog ontwerp</w:t>
      </w:r>
      <w:r w:rsidR="00994815">
        <w:t>rapportage.</w:t>
      </w:r>
    </w:p>
    <w:p w14:paraId="5424F884" w14:textId="77777777" w:rsidR="00324292" w:rsidRPr="00CB1221" w:rsidRDefault="00324292" w:rsidP="00324292">
      <w:pPr>
        <w:spacing w:line="320" w:lineRule="atLeast"/>
      </w:pPr>
    </w:p>
    <w:p w14:paraId="295ECB07" w14:textId="77777777" w:rsidR="00324292" w:rsidRDefault="001B4E69" w:rsidP="00324292">
      <w:pPr>
        <w:spacing w:line="320" w:lineRule="atLeast"/>
        <w:rPr>
          <w:i/>
        </w:rPr>
      </w:pPr>
      <w:r>
        <w:rPr>
          <w:i/>
        </w:rPr>
        <w:t>Vaststelling</w:t>
      </w:r>
    </w:p>
    <w:p w14:paraId="349F94AD" w14:textId="77777777" w:rsidR="00324292" w:rsidRDefault="00994815" w:rsidP="00324292">
      <w:pPr>
        <w:spacing w:line="320" w:lineRule="atLeast"/>
      </w:pPr>
      <w:r>
        <w:t>Na behandeling in het DB worden de rapportages ingebracht in het AB. Het vaststellen van de managementrapportages en de bijbehorende begrotingswijzigingen wordt door het AB gedaan.</w:t>
      </w:r>
    </w:p>
    <w:p w14:paraId="69176F1C" w14:textId="77777777" w:rsidR="00324292" w:rsidRDefault="00324292" w:rsidP="00324292">
      <w:pPr>
        <w:spacing w:line="320" w:lineRule="atLeast"/>
      </w:pPr>
    </w:p>
    <w:p w14:paraId="430E8334" w14:textId="77777777" w:rsidR="009B16AB" w:rsidRDefault="009B16AB" w:rsidP="009B16AB">
      <w:pPr>
        <w:pStyle w:val="ODMHkop3"/>
      </w:pPr>
      <w:bookmarkStart w:id="15" w:name="_Toc143008497"/>
      <w:r>
        <w:t>Jaarrapportage</w:t>
      </w:r>
      <w:bookmarkEnd w:id="15"/>
    </w:p>
    <w:p w14:paraId="1ECC294D" w14:textId="77777777" w:rsidR="009B16AB" w:rsidRDefault="009B16AB" w:rsidP="009B16AB">
      <w:pPr>
        <w:spacing w:line="320" w:lineRule="atLeast"/>
      </w:pPr>
      <w:r>
        <w:t>De jaarrapportage is de inhoudelijk productierapportage</w:t>
      </w:r>
      <w:r w:rsidR="008E47C9">
        <w:t xml:space="preserve"> na 12 maanden</w:t>
      </w:r>
      <w:r w:rsidR="003E0DBE">
        <w:t>. Voor verdere</w:t>
      </w:r>
      <w:r>
        <w:t xml:space="preserve"> toelichting verwijzen we naar hoofdstuk 2.2.7.</w:t>
      </w:r>
    </w:p>
    <w:p w14:paraId="1959266C" w14:textId="77777777" w:rsidR="009B16AB" w:rsidRDefault="009B16AB" w:rsidP="009B16AB">
      <w:pPr>
        <w:spacing w:line="320" w:lineRule="atLeast"/>
      </w:pPr>
    </w:p>
    <w:p w14:paraId="0C23C099" w14:textId="77777777" w:rsidR="00324292" w:rsidRDefault="00D928DC" w:rsidP="00994815">
      <w:pPr>
        <w:pStyle w:val="ODMHkop3"/>
      </w:pPr>
      <w:bookmarkStart w:id="16" w:name="_Toc143008498"/>
      <w:r>
        <w:t>Jaarstukken</w:t>
      </w:r>
      <w:bookmarkEnd w:id="16"/>
    </w:p>
    <w:p w14:paraId="52A06C5F" w14:textId="77777777" w:rsidR="00D155F5" w:rsidRDefault="00D928DC" w:rsidP="00D928DC">
      <w:pPr>
        <w:spacing w:line="320" w:lineRule="atLeast"/>
      </w:pPr>
      <w:r w:rsidRPr="00D928DC">
        <w:t xml:space="preserve">De </w:t>
      </w:r>
      <w:r>
        <w:t>jaarstukken geven</w:t>
      </w:r>
      <w:r w:rsidRPr="00D928DC">
        <w:t xml:space="preserve"> een overzicht van</w:t>
      </w:r>
      <w:r>
        <w:t xml:space="preserve"> de financiële situatie van de o</w:t>
      </w:r>
      <w:r w:rsidRPr="00D928DC">
        <w:t>mgevingsdienst. Deze bestaat onder andere uit de balans, de exploitatierekening, een toelichting op beide en de accountantsverklaring. De jaarrekening wordt opgenomen in het jaarverslag.</w:t>
      </w:r>
      <w:r w:rsidR="00D4159E">
        <w:t xml:space="preserve"> </w:t>
      </w:r>
      <w:r w:rsidR="00D155F5">
        <w:t>De jaarstukken</w:t>
      </w:r>
      <w:r w:rsidR="00D155F5" w:rsidRPr="003778E4">
        <w:t xml:space="preserve"> </w:t>
      </w:r>
      <w:r w:rsidR="00D155F5">
        <w:t xml:space="preserve">worden </w:t>
      </w:r>
      <w:r w:rsidR="00D155F5" w:rsidRPr="003778E4">
        <w:t>binnen twee weken na de vaststelling</w:t>
      </w:r>
      <w:r w:rsidR="00D155F5">
        <w:t>, maar</w:t>
      </w:r>
      <w:r w:rsidR="00D155F5" w:rsidRPr="003778E4">
        <w:t xml:space="preserve"> in ieder geval vóór </w:t>
      </w:r>
      <w:r w:rsidR="00D155F5">
        <w:t>15 juli</w:t>
      </w:r>
      <w:r w:rsidR="00D155F5" w:rsidRPr="003778E4">
        <w:t xml:space="preserve"> </w:t>
      </w:r>
      <w:r w:rsidR="00D155F5">
        <w:t>aangeboden aan de toezichthouder, het ministerie</w:t>
      </w:r>
      <w:r w:rsidR="00D155F5" w:rsidRPr="003778E4">
        <w:t xml:space="preserve"> van Binnenlandse Zaken en Koninkrijksrelaties</w:t>
      </w:r>
      <w:r w:rsidR="00D155F5">
        <w:t>.</w:t>
      </w:r>
    </w:p>
    <w:p w14:paraId="6F6A5A97" w14:textId="77777777" w:rsidR="00324292" w:rsidRDefault="00324292" w:rsidP="00324292">
      <w:pPr>
        <w:spacing w:line="320" w:lineRule="atLeast"/>
      </w:pPr>
    </w:p>
    <w:p w14:paraId="5E224A24" w14:textId="77777777" w:rsidR="00D155F5" w:rsidRDefault="00D155F5" w:rsidP="00D155F5">
      <w:pPr>
        <w:spacing w:line="320" w:lineRule="atLeast"/>
        <w:rPr>
          <w:i/>
        </w:rPr>
      </w:pPr>
      <w:r>
        <w:rPr>
          <w:i/>
        </w:rPr>
        <w:t>Soort instrument</w:t>
      </w:r>
    </w:p>
    <w:p w14:paraId="64832782" w14:textId="77777777" w:rsidR="00D155F5" w:rsidRDefault="00D155F5" w:rsidP="00D155F5">
      <w:pPr>
        <w:spacing w:line="320" w:lineRule="atLeast"/>
      </w:pPr>
      <w:r>
        <w:t>Control - extern</w:t>
      </w:r>
    </w:p>
    <w:p w14:paraId="168F9DAA" w14:textId="77777777" w:rsidR="00D155F5" w:rsidRDefault="00D155F5" w:rsidP="00D155F5">
      <w:pPr>
        <w:spacing w:line="320" w:lineRule="atLeast"/>
      </w:pPr>
    </w:p>
    <w:p w14:paraId="1EA04AC4" w14:textId="77777777" w:rsidR="00D155F5" w:rsidRPr="009252B0" w:rsidRDefault="00D155F5" w:rsidP="00D155F5">
      <w:pPr>
        <w:spacing w:line="320" w:lineRule="atLeast"/>
        <w:rPr>
          <w:i/>
        </w:rPr>
      </w:pPr>
      <w:r w:rsidRPr="009252B0">
        <w:rPr>
          <w:i/>
        </w:rPr>
        <w:lastRenderedPageBreak/>
        <w:t>Wanneer</w:t>
      </w:r>
    </w:p>
    <w:p w14:paraId="06610A0A" w14:textId="77777777" w:rsidR="00D155F5" w:rsidRDefault="00D155F5" w:rsidP="00D155F5">
      <w:pPr>
        <w:spacing w:line="320" w:lineRule="atLeast"/>
      </w:pPr>
      <w:r>
        <w:t>De jaarstukken worden opgesteld in februari/maart (T+1) en vóór 15 april naar de participanten gestuurd. Vaststelling vindt uiterlijk op 15 juli plaats.</w:t>
      </w:r>
    </w:p>
    <w:p w14:paraId="53CAC406" w14:textId="77777777" w:rsidR="00D155F5" w:rsidRDefault="00D155F5" w:rsidP="00D155F5">
      <w:pPr>
        <w:spacing w:line="320" w:lineRule="atLeast"/>
      </w:pPr>
    </w:p>
    <w:p w14:paraId="24CF0255" w14:textId="77777777" w:rsidR="00D155F5" w:rsidRDefault="001B4E69" w:rsidP="00D155F5">
      <w:pPr>
        <w:spacing w:line="320" w:lineRule="atLeast"/>
        <w:rPr>
          <w:i/>
        </w:rPr>
      </w:pPr>
      <w:r>
        <w:rPr>
          <w:i/>
        </w:rPr>
        <w:t>Wie</w:t>
      </w:r>
    </w:p>
    <w:p w14:paraId="34993CCA" w14:textId="77777777" w:rsidR="00D155F5" w:rsidRDefault="00D155F5" w:rsidP="00D155F5">
      <w:pPr>
        <w:spacing w:line="320" w:lineRule="atLeast"/>
      </w:pPr>
      <w:r>
        <w:t>De management</w:t>
      </w:r>
      <w:r w:rsidRPr="00291163">
        <w:t>rapportages worden opgesteld door de omgevingsdienst (opdrachtnemer).</w:t>
      </w:r>
      <w:r>
        <w:t xml:space="preserve"> Voordat de rapportages naar het DB gestuurd worden, wordt de financiële adviescommissie geconsulteerd.</w:t>
      </w:r>
    </w:p>
    <w:p w14:paraId="75BDD6EA" w14:textId="77777777" w:rsidR="00D155F5" w:rsidRPr="00CB1221" w:rsidRDefault="00D155F5" w:rsidP="00D155F5">
      <w:pPr>
        <w:spacing w:line="320" w:lineRule="atLeast"/>
      </w:pPr>
    </w:p>
    <w:p w14:paraId="0EEABE6E" w14:textId="77777777" w:rsidR="00D155F5" w:rsidRDefault="001B4E69" w:rsidP="00D155F5">
      <w:pPr>
        <w:spacing w:line="320" w:lineRule="atLeast"/>
        <w:rPr>
          <w:i/>
        </w:rPr>
      </w:pPr>
      <w:r>
        <w:rPr>
          <w:i/>
        </w:rPr>
        <w:t>Vaststelling</w:t>
      </w:r>
    </w:p>
    <w:p w14:paraId="6FA7B420" w14:textId="5621B58F" w:rsidR="00324292" w:rsidRDefault="00D155F5" w:rsidP="00324292">
      <w:pPr>
        <w:spacing w:line="320" w:lineRule="atLeast"/>
      </w:pPr>
      <w:r>
        <w:t xml:space="preserve">Na behandeling in het DB worden de jaarstukken ter informatie naar de </w:t>
      </w:r>
      <w:r w:rsidR="003E0DBE">
        <w:t>partici</w:t>
      </w:r>
      <w:r>
        <w:t>panten gestuurd. Dit gebeurt voor 15 april (T+1). Vaststelling van de jaarstukken vindt plaats vóór 15 juli (T+1). Onderdeel van de vaststelling is de resultaatbestemming.</w:t>
      </w:r>
    </w:p>
    <w:p w14:paraId="5A6CC1F0" w14:textId="77777777" w:rsidR="00F5465E" w:rsidRDefault="00F5465E" w:rsidP="00324292">
      <w:pPr>
        <w:spacing w:line="320" w:lineRule="atLeast"/>
      </w:pPr>
    </w:p>
    <w:p w14:paraId="0FB61156" w14:textId="77777777" w:rsidR="00324292" w:rsidRDefault="003E0DBE" w:rsidP="003E0DBE">
      <w:pPr>
        <w:pStyle w:val="ODMHkop2"/>
      </w:pPr>
      <w:bookmarkStart w:id="17" w:name="_Toc143008499"/>
      <w:r>
        <w:t>Fasering in de tijd</w:t>
      </w:r>
      <w:bookmarkEnd w:id="17"/>
    </w:p>
    <w:p w14:paraId="2E6944D4" w14:textId="6109CE9A" w:rsidR="003E0DBE" w:rsidRPr="00847BD9" w:rsidRDefault="003E0DBE" w:rsidP="00847BD9">
      <w:pPr>
        <w:spacing w:line="320" w:lineRule="atLeast"/>
      </w:pPr>
      <w:r w:rsidRPr="003E0DBE">
        <w:t>De documente</w:t>
      </w:r>
      <w:r>
        <w:t>n binnen de planning- en control</w:t>
      </w:r>
      <w:r w:rsidRPr="003E0DBE">
        <w:t>cyclus worden jaarlijks in de bedrijfsvoeringkalender opgenomen. Bij het opstellen van deze kalender, wordt rekening gehouden met belangrijke termijnen bij de gemeenten en de provincie</w:t>
      </w:r>
      <w:r>
        <w:t xml:space="preserve"> en de gestelde termijnen in de Wet gemeenschappelijke regelingen</w:t>
      </w:r>
      <w:r w:rsidRPr="003E0DBE">
        <w:t>. Algemeen doel van deze fasering is dat deze aansluit bij de cyclus van de deelnemende gemeenten en provincie. Onderstaand worden globaal de momenten weergegeven waarop de documenten beschikbaar zijn. Het exacte schema wordt jaarlijks opgesteld met behulp van het vergaderschema van de adviescommissies en het AB en DB.</w:t>
      </w:r>
    </w:p>
    <w:p w14:paraId="7C193F97" w14:textId="7F9F3167" w:rsidR="0052338E" w:rsidRPr="00FA6BEA" w:rsidRDefault="00E222CD" w:rsidP="003E0DBE">
      <w:pPr>
        <w:spacing w:line="360" w:lineRule="auto"/>
        <w:rPr>
          <w:rFonts w:cs="Arial"/>
        </w:rPr>
      </w:pPr>
      <w:r w:rsidRPr="00847BD9">
        <w:rPr>
          <w:noProof/>
        </w:rPr>
        <w:lastRenderedPageBreak/>
        <w:drawing>
          <wp:inline distT="0" distB="0" distL="0" distR="0" wp14:anchorId="19373D13" wp14:editId="660E6F91">
            <wp:extent cx="5530192" cy="4124325"/>
            <wp:effectExtent l="0" t="0" r="0" b="0"/>
            <wp:docPr id="1932757883" name="Afbeelding 19327578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4">
                      <a:extLst>
                        <a:ext uri="{28A0092B-C50C-407E-A947-70E740481C1C}">
                          <a14:useLocalDpi xmlns:a14="http://schemas.microsoft.com/office/drawing/2010/main" val="0"/>
                        </a:ext>
                      </a:extLst>
                    </a:blip>
                    <a:srcRect t="4569" b="1772"/>
                    <a:stretch/>
                  </pic:blipFill>
                  <pic:spPr bwMode="auto">
                    <a:xfrm>
                      <a:off x="0" y="0"/>
                      <a:ext cx="5589678" cy="4168688"/>
                    </a:xfrm>
                    <a:prstGeom prst="rect">
                      <a:avLst/>
                    </a:prstGeom>
                    <a:noFill/>
                    <a:ln>
                      <a:noFill/>
                    </a:ln>
                    <a:extLst>
                      <a:ext uri="{53640926-AAD7-44D8-BBD7-CCE9431645EC}">
                        <a14:shadowObscured xmlns:a14="http://schemas.microsoft.com/office/drawing/2010/main"/>
                      </a:ext>
                    </a:extLst>
                  </pic:spPr>
                </pic:pic>
              </a:graphicData>
            </a:graphic>
          </wp:inline>
        </w:drawing>
      </w:r>
    </w:p>
    <w:p w14:paraId="6FA98D59" w14:textId="77777777" w:rsidR="003E0DBE" w:rsidRDefault="00B4691A" w:rsidP="00B4691A">
      <w:pPr>
        <w:pStyle w:val="ODMHkop2"/>
      </w:pPr>
      <w:bookmarkStart w:id="18" w:name="_Toc143008500"/>
      <w:r>
        <w:t>Managementinformatiesystemen</w:t>
      </w:r>
      <w:bookmarkEnd w:id="18"/>
    </w:p>
    <w:p w14:paraId="56A07529" w14:textId="77777777" w:rsidR="00B4691A" w:rsidRDefault="00B4691A" w:rsidP="00B4691A">
      <w:pPr>
        <w:spacing w:line="320" w:lineRule="atLeast"/>
      </w:pPr>
      <w:r>
        <w:t>De input voor de rapportages zoals hiervoor beschreven zijn, wordt gehaald uit het mana</w:t>
      </w:r>
      <w:r w:rsidR="00F04BE6">
        <w:t>gementinformatiesysteem van de o</w:t>
      </w:r>
      <w:r>
        <w:t xml:space="preserve">mgevingsdienst. Hierin wordt bijgehouden welke producten door wie, voor wie, wanneer en in </w:t>
      </w:r>
      <w:r w:rsidR="00D4159E">
        <w:t xml:space="preserve">hoeveel uren zijn gerealiseerd. </w:t>
      </w:r>
      <w:r>
        <w:t>Het managementinformatiesysteem wordt gevormd door de volgende deelsystemen:</w:t>
      </w:r>
    </w:p>
    <w:p w14:paraId="64BB7A09" w14:textId="77777777" w:rsidR="00BE1554" w:rsidRDefault="00BE1554" w:rsidP="00BE1554">
      <w:pPr>
        <w:spacing w:line="320" w:lineRule="atLeast"/>
        <w:ind w:left="360"/>
      </w:pPr>
    </w:p>
    <w:p w14:paraId="0745AACD" w14:textId="77777777" w:rsidR="00B4691A" w:rsidRDefault="00BE1554" w:rsidP="00BE1554">
      <w:pPr>
        <w:pStyle w:val="ODMHkop3"/>
      </w:pPr>
      <w:bookmarkStart w:id="19" w:name="_Toc143008501"/>
      <w:r>
        <w:t>Het financieel systeem:</w:t>
      </w:r>
      <w:bookmarkEnd w:id="19"/>
    </w:p>
    <w:p w14:paraId="16B633CC" w14:textId="77777777" w:rsidR="00B4691A" w:rsidRDefault="00B4691A" w:rsidP="00BE1554">
      <w:pPr>
        <w:spacing w:line="320" w:lineRule="atLeast"/>
      </w:pPr>
      <w:r>
        <w:t>In Exact wordt de begroting en besteding van middelen bijgehouden.</w:t>
      </w:r>
    </w:p>
    <w:p w14:paraId="66EDCADC" w14:textId="77777777" w:rsidR="00BE1554" w:rsidRDefault="00BE1554" w:rsidP="00BE1554">
      <w:pPr>
        <w:spacing w:line="320" w:lineRule="atLeast"/>
      </w:pPr>
    </w:p>
    <w:p w14:paraId="4B8C4B23" w14:textId="77777777" w:rsidR="00B4691A" w:rsidRDefault="00B4691A" w:rsidP="00BE1554">
      <w:pPr>
        <w:pStyle w:val="ODMHkop3"/>
      </w:pPr>
      <w:bookmarkStart w:id="20" w:name="_Toc143008502"/>
      <w:r>
        <w:t>Het tijds</w:t>
      </w:r>
      <w:r w:rsidR="00BE1554">
        <w:t>chrijfsysteem:</w:t>
      </w:r>
      <w:bookmarkEnd w:id="20"/>
    </w:p>
    <w:p w14:paraId="602B6929" w14:textId="77777777" w:rsidR="00B4691A" w:rsidRDefault="00B4691A" w:rsidP="00BE1554">
      <w:pPr>
        <w:spacing w:line="320" w:lineRule="atLeast"/>
      </w:pPr>
      <w:r>
        <w:t>In Timetell wordt per medewerker en per deelnemer op productniveau de tijdsbesteding geregistreerd.</w:t>
      </w:r>
    </w:p>
    <w:p w14:paraId="7C6E35DD" w14:textId="77777777" w:rsidR="00BE1554" w:rsidRDefault="00BE1554" w:rsidP="00BE1554">
      <w:pPr>
        <w:spacing w:line="320" w:lineRule="atLeast"/>
      </w:pPr>
    </w:p>
    <w:p w14:paraId="2B1555AC" w14:textId="77777777" w:rsidR="00BE1554" w:rsidRDefault="00BE1554" w:rsidP="00BE1554">
      <w:pPr>
        <w:pStyle w:val="ODMHkop3"/>
      </w:pPr>
      <w:bookmarkStart w:id="21" w:name="_Toc143008503"/>
      <w:r>
        <w:t xml:space="preserve">Het </w:t>
      </w:r>
      <w:r w:rsidR="00DA5B12">
        <w:t>productiesysteem</w:t>
      </w:r>
      <w:r w:rsidR="00B4691A">
        <w:t>.</w:t>
      </w:r>
      <w:bookmarkEnd w:id="21"/>
    </w:p>
    <w:p w14:paraId="6C848105" w14:textId="2D25DD43" w:rsidR="00BE1554" w:rsidRDefault="00BE1554" w:rsidP="00BE1554">
      <w:pPr>
        <w:spacing w:line="320" w:lineRule="atLeast"/>
      </w:pPr>
      <w:r>
        <w:t xml:space="preserve">De werkprocessen behorende bij de producten uit het productenboek staan in </w:t>
      </w:r>
      <w:r w:rsidR="00707B33">
        <w:t>Rx.Mission</w:t>
      </w:r>
      <w:r>
        <w:t xml:space="preserve">.  De productievoortgang wordt bepaald op basis van gegevens uit </w:t>
      </w:r>
      <w:r w:rsidR="00707B33">
        <w:t>Rx.Mission</w:t>
      </w:r>
      <w:r>
        <w:t>.</w:t>
      </w:r>
    </w:p>
    <w:p w14:paraId="32569F58" w14:textId="77777777" w:rsidR="00BE1554" w:rsidRPr="00BE1554" w:rsidRDefault="00BE1554" w:rsidP="00BE1554"/>
    <w:p w14:paraId="402BB6A1" w14:textId="5AD6AF78" w:rsidR="00BE1554" w:rsidRDefault="00BE1554" w:rsidP="00BE1554">
      <w:pPr>
        <w:pStyle w:val="ODMHkop3"/>
      </w:pPr>
      <w:bookmarkStart w:id="22" w:name="_Toc143008504"/>
      <w:r>
        <w:lastRenderedPageBreak/>
        <w:t>Het document</w:t>
      </w:r>
      <w:r w:rsidR="00364A66">
        <w:t>ma</w:t>
      </w:r>
      <w:r w:rsidR="000D5F34">
        <w:t>nagement</w:t>
      </w:r>
      <w:r>
        <w:t>systeem</w:t>
      </w:r>
      <w:r w:rsidR="00364A66">
        <w:t xml:space="preserve"> (DMS)</w:t>
      </w:r>
      <w:bookmarkEnd w:id="22"/>
    </w:p>
    <w:p w14:paraId="680A1926" w14:textId="60BA230B" w:rsidR="00B4691A" w:rsidRDefault="00ED1BAF" w:rsidP="00BE1554">
      <w:pPr>
        <w:spacing w:line="320" w:lineRule="atLeast"/>
      </w:pPr>
      <w:r>
        <w:t xml:space="preserve">Rx.Mission </w:t>
      </w:r>
      <w:r w:rsidR="00B4691A">
        <w:t xml:space="preserve">is het informatiesysteem waarin </w:t>
      </w:r>
      <w:r w:rsidR="01CE8270">
        <w:t xml:space="preserve">alle gegevens uit de primaire processen van de ODMH worden vastgelegd. Zo worden bijvoorbeeld </w:t>
      </w:r>
      <w:r w:rsidR="00B4691A">
        <w:t>alle bedrijfsgegevens geregistreerd zijn over de situatie bij de inrichtingen Wet milieubeheer. Ook worden hierin de</w:t>
      </w:r>
      <w:r w:rsidR="00364A66">
        <w:t xml:space="preserve"> controlebezoeken en vergunning</w:t>
      </w:r>
      <w:r w:rsidR="00B4691A">
        <w:t xml:space="preserve">gegevens bijgehouden. </w:t>
      </w:r>
      <w:r w:rsidR="107BF0FF">
        <w:t xml:space="preserve">Zaken en documenten uit ondersteunende processen (inkoop, etc.) worden </w:t>
      </w:r>
      <w:r w:rsidR="00B35596">
        <w:t>ge</w:t>
      </w:r>
      <w:r w:rsidR="00515E08">
        <w:t>registreer</w:t>
      </w:r>
      <w:r w:rsidR="6FA32387">
        <w:t>d</w:t>
      </w:r>
      <w:r w:rsidR="00515E08">
        <w:t xml:space="preserve"> in Zaaksysteem</w:t>
      </w:r>
      <w:r w:rsidR="104C9E8E">
        <w:t>.nl</w:t>
      </w:r>
      <w:r w:rsidR="00515E08">
        <w:t>.</w:t>
      </w:r>
    </w:p>
    <w:p w14:paraId="0E86DBC5" w14:textId="77777777" w:rsidR="0017707D" w:rsidRDefault="0017707D" w:rsidP="00BE1554">
      <w:pPr>
        <w:spacing w:line="320" w:lineRule="atLeast"/>
      </w:pPr>
    </w:p>
    <w:p w14:paraId="62E4C778" w14:textId="77777777" w:rsidR="00B4691A" w:rsidRDefault="00BE1554" w:rsidP="00BE1554">
      <w:pPr>
        <w:pStyle w:val="ODMHkop3"/>
      </w:pPr>
      <w:bookmarkStart w:id="23" w:name="_Toc143008505"/>
      <w:r>
        <w:t>Het rapportage</w:t>
      </w:r>
      <w:r w:rsidR="00B4691A">
        <w:t>systeem</w:t>
      </w:r>
      <w:bookmarkEnd w:id="23"/>
    </w:p>
    <w:p w14:paraId="7DC53855" w14:textId="77777777" w:rsidR="00B4691A" w:rsidRDefault="00B4691A" w:rsidP="00BE1554">
      <w:pPr>
        <w:spacing w:line="320" w:lineRule="atLeast"/>
      </w:pPr>
      <w:r>
        <w:t xml:space="preserve">In </w:t>
      </w:r>
      <w:r w:rsidR="00BE1554">
        <w:t>Reporting Services</w:t>
      </w:r>
      <w:r>
        <w:t xml:space="preserve"> worden gegevens van de bovengenoemde sys</w:t>
      </w:r>
      <w:r w:rsidR="00364A66">
        <w:t>temen ontsloten voor rapportage</w:t>
      </w:r>
      <w:r>
        <w:t>doeleinden. Waar nodig worden de bovengenoemde systemen uitgebreid of aangepast om aan de door de opdrachtgever/eigenaar gewenste informatie te kunnen voldoen.</w:t>
      </w:r>
    </w:p>
    <w:p w14:paraId="120F1635" w14:textId="77777777" w:rsidR="00F04BE6" w:rsidRDefault="00F04BE6" w:rsidP="00BE1554">
      <w:pPr>
        <w:spacing w:line="320" w:lineRule="atLeast"/>
      </w:pPr>
    </w:p>
    <w:p w14:paraId="67D3B682" w14:textId="77777777" w:rsidR="00F04BE6" w:rsidRDefault="00F04BE6" w:rsidP="00F04BE6">
      <w:pPr>
        <w:pStyle w:val="ODMHkop3"/>
      </w:pPr>
      <w:bookmarkStart w:id="24" w:name="_Toc143008506"/>
      <w:r>
        <w:t>Kwaliteitssysteem</w:t>
      </w:r>
      <w:bookmarkEnd w:id="24"/>
    </w:p>
    <w:p w14:paraId="400D8F77" w14:textId="77777777" w:rsidR="00F04BE6" w:rsidRDefault="00F04BE6" w:rsidP="00F04BE6">
      <w:pPr>
        <w:spacing w:line="320" w:lineRule="atLeast"/>
      </w:pPr>
      <w:r w:rsidRPr="00FA6BEA">
        <w:t>Naast de rapportagesystemen beschikt de omgevingsdienst ook o</w:t>
      </w:r>
      <w:r>
        <w:t>ver een kwaliteitssysteem. Het k</w:t>
      </w:r>
      <w:r w:rsidRPr="00FA6BEA">
        <w:t>waliteitssysteem is een beschrijving van alle processen binnen de organisatie. Door beschrijving en implementatie van de processen wordt kwaliteit gewaarborgd. Daarnaast wordt er actief gewerkt aan continue verbetering. Elke afdeling heeft KPI’s om voortgang van kwaliteitsdoelen in beeld te brengen. In juni 2011 is de toenmalige milieudienst ISO</w:t>
      </w:r>
      <w:r>
        <w:t>-</w:t>
      </w:r>
      <w:r w:rsidRPr="00FA6BEA">
        <w:t xml:space="preserve">9001 gecertificeerd voor haar bedrijfsprocessen. Jaarlijks vindt er een interne en een externe kwaliteitsaudit plaats die erop gericht is om de kwaliteit van de omgevingsdienst Midden-Holland verder te verbeteren. </w:t>
      </w:r>
      <w:r>
        <w:t>Sinds 2015 wordt ook</w:t>
      </w:r>
      <w:r w:rsidRPr="00FA6BEA">
        <w:t xml:space="preserve"> de afdeling BWT geaudit op ISO</w:t>
      </w:r>
      <w:r>
        <w:t>-</w:t>
      </w:r>
      <w:r w:rsidRPr="00FA6BEA">
        <w:t xml:space="preserve">9001 processen. </w:t>
      </w:r>
      <w:r>
        <w:t>Ook</w:t>
      </w:r>
      <w:r w:rsidRPr="00FA6BEA">
        <w:t xml:space="preserve"> deze processen en producten </w:t>
      </w:r>
      <w:r>
        <w:t xml:space="preserve">lopen sindsdien </w:t>
      </w:r>
      <w:r w:rsidRPr="00FA6BEA">
        <w:t>volgens het hierboven genoemde kwaliteitsstramien.</w:t>
      </w:r>
    </w:p>
    <w:p w14:paraId="634593D5" w14:textId="77777777" w:rsidR="00F04BE6" w:rsidRDefault="00F04BE6" w:rsidP="00F04BE6">
      <w:pPr>
        <w:spacing w:line="320" w:lineRule="atLeast"/>
      </w:pPr>
    </w:p>
    <w:p w14:paraId="7F4536C7" w14:textId="77777777" w:rsidR="00685383" w:rsidRDefault="00685383" w:rsidP="00F04BE6">
      <w:pPr>
        <w:spacing w:line="320" w:lineRule="atLeast"/>
      </w:pPr>
    </w:p>
    <w:p w14:paraId="1D537FC8" w14:textId="77777777" w:rsidR="00685383" w:rsidRPr="00FA6BEA" w:rsidRDefault="005162B4" w:rsidP="00685383">
      <w:pPr>
        <w:pStyle w:val="ODMHkop2"/>
      </w:pPr>
      <w:bookmarkStart w:id="25" w:name="_Toc143008507"/>
      <w:r>
        <w:t>Besturingsmodel</w:t>
      </w:r>
      <w:bookmarkEnd w:id="25"/>
    </w:p>
    <w:p w14:paraId="2759EF81" w14:textId="1F2769CB" w:rsidR="005162B4" w:rsidRDefault="005162B4" w:rsidP="005162B4">
      <w:pPr>
        <w:spacing w:line="320" w:lineRule="atLeast"/>
      </w:pPr>
      <w:r>
        <w:t>De omgevingsdienst werkt op basis van een gemeenschappelijke regeling voor de gemeenten Alphen aan den Rijn, Bodegraven</w:t>
      </w:r>
      <w:r w:rsidR="00AB0187">
        <w:t>-</w:t>
      </w:r>
      <w:r>
        <w:t>Reeuwijk, Gouda, Krimpenerwaard, Waddinxveen en Zuidplas en de provincie Zuid-Holland.</w:t>
      </w:r>
    </w:p>
    <w:p w14:paraId="4045E528" w14:textId="77777777" w:rsidR="005162B4" w:rsidRDefault="005162B4" w:rsidP="005162B4">
      <w:pPr>
        <w:spacing w:line="320" w:lineRule="atLeast"/>
      </w:pPr>
    </w:p>
    <w:p w14:paraId="5474F956" w14:textId="77777777" w:rsidR="005162B4" w:rsidRDefault="005162B4" w:rsidP="005162B4">
      <w:pPr>
        <w:spacing w:line="320" w:lineRule="atLeast"/>
      </w:pPr>
      <w:r>
        <w:t xml:space="preserve">Het bestuur is verantwoordelijk voor de Omgevingsdienst Midden-Holland. Dat wil zeggen dat het bestuur eigenaar/werkgever is van de ODMH, maar ook als opdrachtgever </w:t>
      </w:r>
      <w:r w:rsidR="00BF7DEB">
        <w:t xml:space="preserve">fungeert en de ODMH aanstuurt. </w:t>
      </w:r>
      <w:r>
        <w:t>Het bestuur wordt gevormd door het dagelijks bestuur en het algemeen bestuur.</w:t>
      </w:r>
    </w:p>
    <w:p w14:paraId="37A886DD" w14:textId="77777777" w:rsidR="00DD2BFB" w:rsidRDefault="00DD2BFB" w:rsidP="005162B4">
      <w:pPr>
        <w:spacing w:line="320" w:lineRule="atLeast"/>
      </w:pPr>
    </w:p>
    <w:p w14:paraId="574A9710" w14:textId="77777777" w:rsidR="00685383" w:rsidRDefault="000D5F34" w:rsidP="005162B4">
      <w:pPr>
        <w:spacing w:line="320" w:lineRule="atLeast"/>
      </w:pPr>
      <w:r>
        <w:t>De directie</w:t>
      </w:r>
      <w:r w:rsidR="005162B4">
        <w:t xml:space="preserve"> laat zich ondersteunen door een adviescommissie voor de eigenaarsrol (adviescommissie Financiën) en een adviescommissie voor de opdrachtgeversrol (adviescommissie Inhoud).</w:t>
      </w:r>
    </w:p>
    <w:p w14:paraId="6392254A" w14:textId="77777777" w:rsidR="005162B4" w:rsidRDefault="005162B4" w:rsidP="005162B4">
      <w:pPr>
        <w:spacing w:line="320" w:lineRule="atLeast"/>
      </w:pPr>
    </w:p>
    <w:p w14:paraId="78AD77F9" w14:textId="77777777" w:rsidR="005162B4" w:rsidRDefault="005162B4" w:rsidP="005162B4">
      <w:pPr>
        <w:spacing w:line="320" w:lineRule="atLeast"/>
      </w:pPr>
      <w:r>
        <w:t>Het besturingsmodel van de ODMH is hieronder schematisch weergegeven.</w:t>
      </w:r>
    </w:p>
    <w:p w14:paraId="31E08178" w14:textId="77777777" w:rsidR="005162B4" w:rsidRDefault="005162B4" w:rsidP="005162B4">
      <w:pPr>
        <w:spacing w:line="320" w:lineRule="atLeast"/>
      </w:pPr>
    </w:p>
    <w:p w14:paraId="0CD3B5BC" w14:textId="77777777" w:rsidR="00685383" w:rsidRPr="00FA6BEA" w:rsidRDefault="007E153E" w:rsidP="00685383">
      <w:pPr>
        <w:autoSpaceDE w:val="0"/>
        <w:autoSpaceDN w:val="0"/>
        <w:adjustRightInd w:val="0"/>
        <w:spacing w:line="360" w:lineRule="auto"/>
        <w:rPr>
          <w:rFonts w:cs="Arial"/>
        </w:rPr>
      </w:pPr>
      <w:r w:rsidRPr="007E153E">
        <w:rPr>
          <w:rFonts w:cs="Arial"/>
          <w:noProof/>
          <w:lang w:eastAsia="nl-NL"/>
        </w:rPr>
        <mc:AlternateContent>
          <mc:Choice Requires="wps">
            <w:drawing>
              <wp:anchor distT="0" distB="0" distL="114300" distR="114300" simplePos="0" relativeHeight="251610112" behindDoc="0" locked="0" layoutInCell="1" allowOverlap="1" wp14:anchorId="43B6D521" wp14:editId="581B23C3">
                <wp:simplePos x="0" y="0"/>
                <wp:positionH relativeFrom="column">
                  <wp:posOffset>10160</wp:posOffset>
                </wp:positionH>
                <wp:positionV relativeFrom="paragraph">
                  <wp:posOffset>0</wp:posOffset>
                </wp:positionV>
                <wp:extent cx="4000500" cy="2286000"/>
                <wp:effectExtent l="0" t="0" r="0" b="0"/>
                <wp:wrapNone/>
                <wp:docPr id="3" name="Rechthoek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000500" cy="2286000"/>
                        </a:xfrm>
                        <a:prstGeom prst="rect">
                          <a:avLst/>
                        </a:prstGeom>
                        <a:solidFill>
                          <a:srgbClr val="0070C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3C4FD60F" id="Rechthoek 3" o:spid="_x0000_s1026" style="position:absolute;margin-left:.8pt;margin-top:0;width:315pt;height:180pt;z-index:25161011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" fillcolor="#0070c0"/>
            </w:pict>
          </mc:Fallback>
        </mc:AlternateContent>
      </w:r>
      <w:r w:rsidRPr="007E153E">
        <w:rPr>
          <w:rFonts w:cs="Arial"/>
          <w:noProof/>
          <w:lang w:eastAsia="nl-NL"/>
        </w:rPr>
        <mc:AlternateContent>
          <mc:Choice Requires="wps">
            <w:drawing>
              <wp:anchor distT="0" distB="0" distL="114300" distR="114300" simplePos="0" relativeHeight="251613184" behindDoc="0" locked="0" layoutInCell="1" allowOverlap="1" wp14:anchorId="1D64D335" wp14:editId="40076821">
                <wp:simplePos x="0" y="0"/>
                <wp:positionH relativeFrom="column">
                  <wp:posOffset>2057400</wp:posOffset>
                </wp:positionH>
                <wp:positionV relativeFrom="paragraph">
                  <wp:posOffset>333375</wp:posOffset>
                </wp:positionV>
                <wp:extent cx="1257300" cy="1371600"/>
                <wp:effectExtent l="0" t="0" r="0" b="0"/>
                <wp:wrapNone/>
                <wp:docPr id="4" name="Rechthoek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57300" cy="1371600"/>
                        </a:xfrm>
                        <a:prstGeom prst="rect">
                          <a:avLst/>
                        </a:prstGeom>
                        <a:solidFill>
                          <a:srgbClr val="C0C0C0"/>
                        </a:solidFill>
                        <a:ln w="9525">
                          <a:solidFill>
                            <a:srgbClr val="000000"/>
                          </a:solidFill>
                          <a:miter lim="800000"/>
                          <a:headEnd/>
                          <a:tailEnd/>
                        </a:ln>
                      </wps:spPr>
                      <wps:bodyPr rot="0" vert="horz" wrap="square" lIns="91440" tIns="45720" rIns="91440" bIns="45720" anchor="t" anchorCtr="0" upright="1">
                        <a:noAutofit/>
                      </wps:bodyPr>
                    </wps:wsp>
                  </a:graphicData>
                </a:graphic>
              </wp:anchor>
            </w:drawing>
          </mc:Choice>
          <mc:Fallback>
            <w:pict>
              <v:rect w14:anchorId="619B822B" id="Rechthoek 4" o:spid="_x0000_s1026" style="position:absolute;margin-left:162pt;margin-top:26.25pt;width:99pt;height:108pt;z-index:2516131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" fillcolor="silver"/>
            </w:pict>
          </mc:Fallback>
        </mc:AlternateContent>
      </w:r>
      <w:r w:rsidRPr="007E153E">
        <w:rPr>
          <w:rFonts w:cs="Arial"/>
          <w:noProof/>
          <w:lang w:eastAsia="nl-NL"/>
        </w:rPr>
        <mc:AlternateContent>
          <mc:Choice Requires="wps">
            <w:drawing>
              <wp:anchor distT="0" distB="0" distL="114300" distR="114300" simplePos="0" relativeHeight="251616256" behindDoc="0" locked="0" layoutInCell="1" allowOverlap="1" wp14:anchorId="5A978B1A" wp14:editId="02C03838">
                <wp:simplePos x="0" y="0"/>
                <wp:positionH relativeFrom="column">
                  <wp:posOffset>2171700</wp:posOffset>
                </wp:positionH>
                <wp:positionV relativeFrom="paragraph">
                  <wp:posOffset>447675</wp:posOffset>
                </wp:positionV>
                <wp:extent cx="1028700" cy="457200"/>
                <wp:effectExtent l="0" t="0" r="0" b="0"/>
                <wp:wrapNone/>
                <wp:docPr id="35" name="Tekstvak 3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505138B0" w14:textId="77777777" w:rsidR="00F72C9E" w:rsidRPr="00CD3FED" w:rsidRDefault="00F72C9E" w:rsidP="007E153E">
                            <w:pPr>
                              <w:jc w:val="center"/>
                              <w:rPr>
                                <w:rFonts w:cs="Arial"/>
                              </w:rPr>
                            </w:pPr>
                            <w:r w:rsidRPr="00CD3FED">
                              <w:rPr>
                                <w:rFonts w:cs="Arial"/>
                              </w:rPr>
                              <w:t>Algemeen bestuur</w:t>
                            </w:r>
                          </w:p>
                        </w:txbxContent>
                      </wps:txbx>
                      <wps:bodyPr rot="0" vert="horz" wrap="square" lIns="91440" tIns="45720" rIns="91440" bIns="45720" anchor="t" anchorCtr="0" upright="1">
                        <a:noAutofit/>
                      </wps:bodyPr>
                    </wps:wsp>
                  </a:graphicData>
                </a:graphic>
              </wp:anchor>
            </w:drawing>
          </mc:Choice>
          <mc:Fallback>
            <w:pict>
              <v:shape w14:anchorId="5A978B1A" id="Tekstvak 35" o:spid="_x0000_s1028" type="#_x0000_t202" style="position:absolute;margin-left:171pt;margin-top:35.25pt;width:81pt;height:36pt;z-index:25161625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">
                <v:textbox>
                  <w:txbxContent>
                    <w:p w14:paraId="505138B0" w14:textId="77777777" w:rsidR="00F72C9E" w:rsidRPr="00CD3FED" w:rsidRDefault="00F72C9E" w:rsidP="007E153E">
                      <w:pPr>
                        <w:jc w:val="center"/>
                        <w:rPr>
                          <w:rFonts w:cs="Arial"/>
                        </w:rPr>
                      </w:pPr>
                      <w:r w:rsidRPr="00CD3FED">
                        <w:rPr>
                          <w:rFonts w:cs="Arial"/>
                        </w:rPr>
                        <w:t>Algemeen bestuur</w:t>
                      </w:r>
                    </w:p>
                  </w:txbxContent>
                </v:textbox>
              </v:shape>
            </w:pict>
          </mc:Fallback>
        </mc:AlternateContent>
      </w:r>
      <w:r w:rsidRPr="007E153E">
        <w:rPr>
          <w:rFonts w:cs="Arial"/>
          <w:noProof/>
          <w:lang w:eastAsia="nl-NL"/>
        </w:rPr>
        <mc:AlternateContent>
          <mc:Choice Requires="wps">
            <w:drawing>
              <wp:anchor distT="0" distB="0" distL="114300" distR="114300" simplePos="0" relativeHeight="251619328" behindDoc="0" locked="0" layoutInCell="1" allowOverlap="1" wp14:anchorId="4B9D319B" wp14:editId="6884DADA">
                <wp:simplePos x="0" y="0"/>
                <wp:positionH relativeFrom="column">
                  <wp:posOffset>2171700</wp:posOffset>
                </wp:positionH>
                <wp:positionV relativeFrom="paragraph">
                  <wp:posOffset>1133475</wp:posOffset>
                </wp:positionV>
                <wp:extent cx="1028700" cy="457200"/>
                <wp:effectExtent l="0" t="0" r="0" b="0"/>
                <wp:wrapNone/>
                <wp:docPr id="38" name="Tekstvak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457200"/>
                        </a:xfrm>
                        <a:prstGeom prst="rect">
                          <a:avLst/>
                        </a:prstGeom>
                        <a:solidFill>
                          <a:srgbClr val="FFFFFF"/>
                        </a:solidFill>
                        <a:ln w="9525">
                          <a:solidFill>
                            <a:srgbClr val="000000"/>
                          </a:solidFill>
                          <a:miter lim="800000"/>
                          <a:headEnd/>
                          <a:tailEnd/>
                        </a:ln>
                      </wps:spPr>
                      <wps:txbx>
                        <w:txbxContent>
                          <w:p w14:paraId="3CB5ABE2" w14:textId="77777777" w:rsidR="00F72C9E" w:rsidRPr="00CD3FED" w:rsidRDefault="00F72C9E" w:rsidP="007E153E">
                            <w:pPr>
                              <w:jc w:val="center"/>
                              <w:rPr>
                                <w:rFonts w:cs="Arial"/>
                              </w:rPr>
                            </w:pPr>
                            <w:r>
                              <w:rPr>
                                <w:rFonts w:cs="Arial"/>
                              </w:rPr>
                              <w:t>Dagelijks</w:t>
                            </w:r>
                            <w:r w:rsidRPr="00CD3FED">
                              <w:rPr>
                                <w:rFonts w:cs="Arial"/>
                              </w:rPr>
                              <w:t xml:space="preserve"> bestuur</w:t>
                            </w:r>
                          </w:p>
                        </w:txbxContent>
                      </wps:txbx>
                      <wps:bodyPr rot="0" vert="horz" wrap="square" lIns="91440" tIns="45720" rIns="91440" bIns="45720" anchor="t" anchorCtr="0" upright="1">
                        <a:noAutofit/>
                      </wps:bodyPr>
                    </wps:wsp>
                  </a:graphicData>
                </a:graphic>
              </wp:anchor>
            </w:drawing>
          </mc:Choice>
          <mc:Fallback>
            <w:pict>
              <v:shape w14:anchorId="4B9D319B" id="Tekstvak 38" o:spid="_x0000_s1029" type="#_x0000_t202" style="position:absolute;margin-left:171pt;margin-top:89.25pt;width:81pt;height:36pt;z-index:25161932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">
                <v:textbox>
                  <w:txbxContent>
                    <w:p w14:paraId="3CB5ABE2" w14:textId="77777777" w:rsidR="00F72C9E" w:rsidRPr="00CD3FED" w:rsidRDefault="00F72C9E" w:rsidP="007E153E">
                      <w:pPr>
                        <w:jc w:val="center"/>
                        <w:rPr>
                          <w:rFonts w:cs="Arial"/>
                        </w:rPr>
                      </w:pPr>
                      <w:r>
                        <w:rPr>
                          <w:rFonts w:cs="Arial"/>
                        </w:rPr>
                        <w:t>Dagelijks</w:t>
                      </w:r>
                      <w:r w:rsidRPr="00CD3FED">
                        <w:rPr>
                          <w:rFonts w:cs="Arial"/>
                        </w:rPr>
                        <w:t xml:space="preserve"> bestuur</w:t>
                      </w:r>
                    </w:p>
                  </w:txbxContent>
                </v:textbox>
              </v:shape>
            </w:pict>
          </mc:Fallback>
        </mc:AlternateContent>
      </w:r>
      <w:r w:rsidRPr="007E153E">
        <w:rPr>
          <w:rFonts w:cs="Arial"/>
          <w:noProof/>
          <w:lang w:eastAsia="nl-NL"/>
        </w:rPr>
        <mc:AlternateContent>
          <mc:Choice Requires="wps">
            <w:drawing>
              <wp:anchor distT="0" distB="0" distL="114300" distR="114300" simplePos="0" relativeHeight="251622400" behindDoc="0" locked="0" layoutInCell="1" allowOverlap="1" wp14:anchorId="75F3004F" wp14:editId="065FBDBB">
                <wp:simplePos x="0" y="0"/>
                <wp:positionH relativeFrom="column">
                  <wp:posOffset>1562100</wp:posOffset>
                </wp:positionH>
                <wp:positionV relativeFrom="paragraph">
                  <wp:posOffset>1819275</wp:posOffset>
                </wp:positionV>
                <wp:extent cx="2286000" cy="342900"/>
                <wp:effectExtent l="0" t="0" r="0" b="0"/>
                <wp:wrapNone/>
                <wp:docPr id="7" name="Tekstvak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023A81CC" w14:textId="77777777" w:rsidR="00F72C9E" w:rsidRPr="00CD3FED" w:rsidRDefault="00F72C9E" w:rsidP="007E153E">
                            <w:pPr>
                              <w:jc w:val="center"/>
                              <w:rPr>
                                <w:rFonts w:cs="Arial"/>
                              </w:rPr>
                            </w:pPr>
                            <w:r w:rsidRPr="00CD3FED">
                              <w:rPr>
                                <w:rFonts w:cs="Arial"/>
                              </w:rPr>
                              <w:t>ODMH (GR)</w:t>
                            </w:r>
                          </w:p>
                        </w:txbxContent>
                      </wps:txbx>
                      <wps:bodyPr rot="0" vert="horz" wrap="square" lIns="91440" tIns="45720" rIns="91440" bIns="45720" anchor="t" anchorCtr="0" upright="1">
                        <a:noAutofit/>
                      </wps:bodyPr>
                    </wps:wsp>
                  </a:graphicData>
                </a:graphic>
              </wp:anchor>
            </w:drawing>
          </mc:Choice>
          <mc:Fallback>
            <w:pict>
              <v:shape w14:anchorId="75F3004F" id="Tekstvak 7" o:spid="_x0000_s1030" type="#_x0000_t202" style="position:absolute;margin-left:123pt;margin-top:143.25pt;width:180pt;height:27pt;z-index:2516224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">
                <v:textbox>
                  <w:txbxContent>
                    <w:p w14:paraId="023A81CC" w14:textId="77777777" w:rsidR="00F72C9E" w:rsidRPr="00CD3FED" w:rsidRDefault="00F72C9E" w:rsidP="007E153E">
                      <w:pPr>
                        <w:jc w:val="center"/>
                        <w:rPr>
                          <w:rFonts w:cs="Arial"/>
                        </w:rPr>
                      </w:pPr>
                      <w:r w:rsidRPr="00CD3FED">
                        <w:rPr>
                          <w:rFonts w:cs="Arial"/>
                        </w:rPr>
                        <w:t>ODMH (GR)</w:t>
                      </w:r>
                    </w:p>
                  </w:txbxContent>
                </v:textbox>
              </v:shape>
            </w:pict>
          </mc:Fallback>
        </mc:AlternateContent>
      </w:r>
      <w:r w:rsidRPr="007E153E">
        <w:rPr>
          <w:rFonts w:cs="Arial"/>
          <w:noProof/>
          <w:lang w:eastAsia="nl-NL"/>
        </w:rPr>
        <mc:AlternateContent>
          <mc:Choice Requires="wps">
            <w:drawing>
              <wp:anchor distT="0" distB="0" distL="114300" distR="114300" simplePos="0" relativeHeight="251625472" behindDoc="0" locked="0" layoutInCell="1" allowOverlap="1" wp14:anchorId="64730BDF" wp14:editId="2C9B5682">
                <wp:simplePos x="0" y="0"/>
                <wp:positionH relativeFrom="column">
                  <wp:posOffset>2686050</wp:posOffset>
                </wp:positionH>
                <wp:positionV relativeFrom="paragraph">
                  <wp:posOffset>219075</wp:posOffset>
                </wp:positionV>
                <wp:extent cx="635" cy="228600"/>
                <wp:effectExtent l="0" t="0" r="0" b="0"/>
                <wp:wrapNone/>
                <wp:docPr id="8" name="Rechte verbindingslijn 8"/>
                <wp:cNvGraphicFramePr/>
                <a:graphic xmlns:a="http://schemas.openxmlformats.org/drawingml/2006/main">
                  <a:graphicData uri="http://schemas.microsoft.com/office/word/2010/wordprocessingShape">
                    <wps:wsp>
                      <wps:cNvCnPr/>
                      <wps:spPr bwMode="auto">
                        <a:xfrm flipV="1">
                          <a:off x="0" y="0"/>
                          <a:ext cx="635" cy="228600"/>
                        </a:xfrm>
                        <a:prstGeom prst="line">
                          <a:avLst/>
                        </a:prstGeom>
                        <a:noFill/>
                        <a:ln w="9525">
                          <a:solidFill>
                            <a:srgbClr val="000000"/>
                          </a:solidFill>
                          <a:round/>
                          <a:headEnd type="triangle" w="med" len="med"/>
                          <a:tailEnd/>
                        </a:ln>
                        <a:extLst>
                          <a:ext uri="{909E8E84-426E-40DD-AFC4-6F175D3DCCD1}">
                            <a14:hiddenFill xmlns:a14="http://schemas.microsoft.com/office/drawing/2010/main">
                              <a:noFill/>
                            </a14:hiddenFill>
                          </a:ext>
                        </a:extLst>
                      </wps:spPr>
                      <wps:bodyPr/>
                    </wps:wsp>
                  </a:graphicData>
                </a:graphic>
              </wp:anchor>
            </w:drawing>
          </mc:Choice>
          <mc:Fallback>
            <w:pict>
              <v:line w14:anchorId="6D707C6D" id="Rechte verbindingslijn 8" o:spid="_x0000_s1026" style="position:absolute;flip:y;z-index:251625472;visibility:visible;mso-wrap-style:square;mso-wrap-distance-left:9pt;mso-wrap-distance-top:0;mso-wrap-distance-right:9pt;mso-wrap-distance-bottom:0;mso-position-horizontal:absolute;mso-position-horizontal-relative:text;mso-position-vertical:absolute;mso-position-vertical-relative:text" from="211.5pt,17.25pt" to="211.5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">
                <v:stroke startarrow="block"/>
              </v:line>
            </w:pict>
          </mc:Fallback>
        </mc:AlternateContent>
      </w:r>
      <w:r w:rsidRPr="007E153E">
        <w:rPr>
          <w:rFonts w:cs="Arial"/>
          <w:noProof/>
          <w:lang w:eastAsia="nl-NL"/>
        </w:rPr>
        <mc:AlternateContent>
          <mc:Choice Requires="wps">
            <w:drawing>
              <wp:anchor distT="0" distB="0" distL="114300" distR="114300" simplePos="0" relativeHeight="251628544" behindDoc="0" locked="0" layoutInCell="1" allowOverlap="1" wp14:anchorId="5C1FE158" wp14:editId="4E14E48E">
                <wp:simplePos x="0" y="0"/>
                <wp:positionH relativeFrom="column">
                  <wp:posOffset>914400</wp:posOffset>
                </wp:positionH>
                <wp:positionV relativeFrom="paragraph">
                  <wp:posOffset>219075</wp:posOffset>
                </wp:positionV>
                <wp:extent cx="1781175" cy="635"/>
                <wp:effectExtent l="0" t="0" r="0" b="0"/>
                <wp:wrapNone/>
                <wp:docPr id="9" name="Rechte verbindingslijn 9"/>
                <wp:cNvGraphicFramePr/>
                <a:graphic xmlns:a="http://schemas.openxmlformats.org/drawingml/2006/main">
                  <a:graphicData uri="http://schemas.microsoft.com/office/word/2010/wordprocessingShape">
                    <wps:wsp>
                      <wps:cNvCnPr/>
                      <wps:spPr bwMode="auto">
                        <a:xfrm flipH="1">
                          <a:off x="0" y="0"/>
                          <a:ext cx="178117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138EF6DD" id="Rechte verbindingslijn 9" o:spid="_x0000_s1026" style="position:absolute;flip:x;z-index:251628544;visibility:visible;mso-wrap-style:square;mso-wrap-distance-left:9pt;mso-wrap-distance-top:0;mso-wrap-distance-right:9pt;mso-wrap-distance-bottom:0;mso-position-horizontal:absolute;mso-position-horizontal-relative:text;mso-position-vertical:absolute;mso-position-vertical-relative:text" from="1in,17.25pt" to="212.25pt,17.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"/>
            </w:pict>
          </mc:Fallback>
        </mc:AlternateContent>
      </w:r>
      <w:r w:rsidRPr="007E153E">
        <w:rPr>
          <w:rFonts w:cs="Arial"/>
          <w:noProof/>
          <w:lang w:eastAsia="nl-NL"/>
        </w:rPr>
        <mc:AlternateContent>
          <mc:Choice Requires="wps">
            <w:drawing>
              <wp:anchor distT="0" distB="0" distL="114300" distR="114300" simplePos="0" relativeHeight="251631616" behindDoc="0" locked="0" layoutInCell="1" allowOverlap="1" wp14:anchorId="45DC3624" wp14:editId="2C15E430">
                <wp:simplePos x="0" y="0"/>
                <wp:positionH relativeFrom="column">
                  <wp:posOffset>914400</wp:posOffset>
                </wp:positionH>
                <wp:positionV relativeFrom="paragraph">
                  <wp:posOffset>219075</wp:posOffset>
                </wp:positionV>
                <wp:extent cx="635" cy="228600"/>
                <wp:effectExtent l="0" t="0" r="0" b="0"/>
                <wp:wrapNone/>
                <wp:docPr id="10" name="Rechte verbindingslijn 10"/>
                <wp:cNvGraphicFramePr/>
                <a:graphic xmlns:a="http://schemas.openxmlformats.org/drawingml/2006/main">
                  <a:graphicData uri="http://schemas.microsoft.com/office/word/2010/wordprocessingShape">
                    <wps:wsp>
                      <wps:cNvCnPr/>
                      <wps:spPr bwMode="auto">
                        <a:xfrm>
                          <a:off x="0" y="0"/>
                          <a:ext cx="635" cy="2286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B0D30F2" id="Rechte verbindingslijn 10" o:spid="_x0000_s1026" style="position:absolute;z-index:251631616;visibility:visible;mso-wrap-style:square;mso-wrap-distance-left:9pt;mso-wrap-distance-top:0;mso-wrap-distance-right:9pt;mso-wrap-distance-bottom:0;mso-position-horizontal:absolute;mso-position-horizontal-relative:text;mso-position-vertical:absolute;mso-position-vertical-relative:text" from="1in,17.25pt" to="72.05pt,3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">
                <v:stroke endarrow="block"/>
              </v:line>
            </w:pict>
          </mc:Fallback>
        </mc:AlternateContent>
      </w:r>
      <w:r w:rsidRPr="007E153E">
        <w:rPr>
          <w:rFonts w:cs="Arial"/>
          <w:noProof/>
          <w:lang w:eastAsia="nl-NL"/>
        </w:rPr>
        <mc:AlternateContent>
          <mc:Choice Requires="wps">
            <w:drawing>
              <wp:anchor distT="0" distB="0" distL="114300" distR="114300" simplePos="0" relativeHeight="251634688" behindDoc="0" locked="0" layoutInCell="1" allowOverlap="1" wp14:anchorId="20CD87DC" wp14:editId="07E1D25A">
                <wp:simplePos x="0" y="0"/>
                <wp:positionH relativeFrom="column">
                  <wp:posOffset>342900</wp:posOffset>
                </wp:positionH>
                <wp:positionV relativeFrom="paragraph">
                  <wp:posOffset>447675</wp:posOffset>
                </wp:positionV>
                <wp:extent cx="1143000" cy="685800"/>
                <wp:effectExtent l="0" t="0" r="0" b="0"/>
                <wp:wrapNone/>
                <wp:docPr id="11" name="Tekstvak 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685800"/>
                        </a:xfrm>
                        <a:prstGeom prst="rect">
                          <a:avLst/>
                        </a:prstGeom>
                        <a:solidFill>
                          <a:srgbClr val="FFFFFF"/>
                        </a:solidFill>
                        <a:ln w="9525">
                          <a:solidFill>
                            <a:srgbClr val="000000"/>
                          </a:solidFill>
                          <a:miter lim="800000"/>
                          <a:headEnd/>
                          <a:tailEnd/>
                        </a:ln>
                      </wps:spPr>
                      <wps:txbx>
                        <w:txbxContent>
                          <w:p w14:paraId="10DE541F" w14:textId="77777777" w:rsidR="00F72C9E" w:rsidRDefault="00F72C9E" w:rsidP="007E153E">
                            <w:pPr>
                              <w:jc w:val="center"/>
                              <w:rPr>
                                <w:rFonts w:cs="Arial"/>
                              </w:rPr>
                            </w:pPr>
                            <w:r>
                              <w:rPr>
                                <w:rFonts w:cs="Arial"/>
                              </w:rPr>
                              <w:t>Colleges gemeenten</w:t>
                            </w:r>
                          </w:p>
                          <w:p w14:paraId="3C4DF3AB" w14:textId="77777777" w:rsidR="00F72C9E" w:rsidRPr="00CD3FED" w:rsidRDefault="00F72C9E" w:rsidP="007E153E">
                            <w:pPr>
                              <w:jc w:val="center"/>
                              <w:rPr>
                                <w:rFonts w:cs="Arial"/>
                              </w:rPr>
                            </w:pPr>
                            <w:r>
                              <w:rPr>
                                <w:rFonts w:cs="Arial"/>
                              </w:rPr>
                              <w:t>Provincie GS</w:t>
                            </w:r>
                          </w:p>
                        </w:txbxContent>
                      </wps:txbx>
                      <wps:bodyPr rot="0" vert="horz" wrap="square" lIns="91440" tIns="45720" rIns="91440" bIns="45720" anchor="t" anchorCtr="0" upright="1">
                        <a:noAutofit/>
                      </wps:bodyPr>
                    </wps:wsp>
                  </a:graphicData>
                </a:graphic>
              </wp:anchor>
            </w:drawing>
          </mc:Choice>
          <mc:Fallback>
            <w:pict>
              <v:shape w14:anchorId="20CD87DC" id="Tekstvak 11" o:spid="_x0000_s1031" type="#_x0000_t202" style="position:absolute;margin-left:27pt;margin-top:35.25pt;width:90pt;height:54pt;z-index:25163468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">
                <v:textbox>
                  <w:txbxContent>
                    <w:p w14:paraId="10DE541F" w14:textId="77777777" w:rsidR="00F72C9E" w:rsidRDefault="00F72C9E" w:rsidP="007E153E">
                      <w:pPr>
                        <w:jc w:val="center"/>
                        <w:rPr>
                          <w:rFonts w:cs="Arial"/>
                        </w:rPr>
                      </w:pPr>
                      <w:r>
                        <w:rPr>
                          <w:rFonts w:cs="Arial"/>
                        </w:rPr>
                        <w:t>Colleges gemeenten</w:t>
                      </w:r>
                    </w:p>
                    <w:p w14:paraId="3C4DF3AB" w14:textId="77777777" w:rsidR="00F72C9E" w:rsidRPr="00CD3FED" w:rsidRDefault="00F72C9E" w:rsidP="007E153E">
                      <w:pPr>
                        <w:jc w:val="center"/>
                        <w:rPr>
                          <w:rFonts w:cs="Arial"/>
                        </w:rPr>
                      </w:pPr>
                      <w:r>
                        <w:rPr>
                          <w:rFonts w:cs="Arial"/>
                        </w:rPr>
                        <w:t>Provincie GS</w:t>
                      </w:r>
                    </w:p>
                  </w:txbxContent>
                </v:textbox>
              </v:shape>
            </w:pict>
          </mc:Fallback>
        </mc:AlternateContent>
      </w:r>
      <w:r w:rsidRPr="007E153E">
        <w:rPr>
          <w:rFonts w:cs="Arial"/>
          <w:noProof/>
          <w:lang w:eastAsia="nl-NL"/>
        </w:rPr>
        <mc:AlternateContent>
          <mc:Choice Requires="wps">
            <w:drawing>
              <wp:anchor distT="0" distB="0" distL="114300" distR="114300" simplePos="0" relativeHeight="251637760" behindDoc="0" locked="0" layoutInCell="1" allowOverlap="1" wp14:anchorId="40585760" wp14:editId="181CCE5A">
                <wp:simplePos x="0" y="0"/>
                <wp:positionH relativeFrom="column">
                  <wp:posOffset>1581150</wp:posOffset>
                </wp:positionH>
                <wp:positionV relativeFrom="paragraph">
                  <wp:posOffset>2276475</wp:posOffset>
                </wp:positionV>
                <wp:extent cx="2286000" cy="342900"/>
                <wp:effectExtent l="0" t="0" r="0" b="0"/>
                <wp:wrapNone/>
                <wp:docPr id="12" name="Tekstvak 1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15251157" w14:textId="77777777" w:rsidR="00F72C9E" w:rsidRPr="00CD3FED" w:rsidRDefault="00F72C9E" w:rsidP="007E153E">
                            <w:pPr>
                              <w:jc w:val="center"/>
                              <w:rPr>
                                <w:rFonts w:cs="Arial"/>
                              </w:rPr>
                            </w:pPr>
                            <w:r w:rsidRPr="00CD3FED">
                              <w:rPr>
                                <w:rFonts w:cs="Arial"/>
                              </w:rPr>
                              <w:t>ODMH (</w:t>
                            </w:r>
                            <w:r>
                              <w:rPr>
                                <w:rFonts w:cs="Arial"/>
                              </w:rPr>
                              <w:t>organisatie</w:t>
                            </w:r>
                            <w:r w:rsidRPr="00CD3FED">
                              <w:rPr>
                                <w:rFonts w:cs="Arial"/>
                              </w:rPr>
                              <w:t>)</w:t>
                            </w:r>
                          </w:p>
                        </w:txbxContent>
                      </wps:txbx>
                      <wps:bodyPr rot="0" vert="horz" wrap="square" lIns="91440" tIns="45720" rIns="91440" bIns="45720" anchor="t" anchorCtr="0" upright="1">
                        <a:noAutofit/>
                      </wps:bodyPr>
                    </wps:wsp>
                  </a:graphicData>
                </a:graphic>
              </wp:anchor>
            </w:drawing>
          </mc:Choice>
          <mc:Fallback>
            <w:pict>
              <v:shape w14:anchorId="40585760" id="Tekstvak 12" o:spid="_x0000_s1032" type="#_x0000_t202" style="position:absolute;margin-left:124.5pt;margin-top:179.25pt;width:180pt;height:27pt;z-index:25163776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">
                <v:textbox>
                  <w:txbxContent>
                    <w:p w14:paraId="15251157" w14:textId="77777777" w:rsidR="00F72C9E" w:rsidRPr="00CD3FED" w:rsidRDefault="00F72C9E" w:rsidP="007E153E">
                      <w:pPr>
                        <w:jc w:val="center"/>
                        <w:rPr>
                          <w:rFonts w:cs="Arial"/>
                        </w:rPr>
                      </w:pPr>
                      <w:r w:rsidRPr="00CD3FED">
                        <w:rPr>
                          <w:rFonts w:cs="Arial"/>
                        </w:rPr>
                        <w:t>ODMH (</w:t>
                      </w:r>
                      <w:r>
                        <w:rPr>
                          <w:rFonts w:cs="Arial"/>
                        </w:rPr>
                        <w:t>organisatie</w:t>
                      </w:r>
                      <w:r w:rsidRPr="00CD3FED">
                        <w:rPr>
                          <w:rFonts w:cs="Arial"/>
                        </w:rPr>
                        <w:t>)</w:t>
                      </w:r>
                    </w:p>
                  </w:txbxContent>
                </v:textbox>
              </v:shape>
            </w:pict>
          </mc:Fallback>
        </mc:AlternateContent>
      </w:r>
      <w:r w:rsidRPr="007E153E">
        <w:rPr>
          <w:rFonts w:cs="Arial"/>
          <w:noProof/>
          <w:lang w:eastAsia="nl-NL"/>
        </w:rPr>
        <mc:AlternateContent>
          <mc:Choice Requires="wps">
            <w:drawing>
              <wp:anchor distT="0" distB="0" distL="114300" distR="114300" simplePos="0" relativeHeight="251640832" behindDoc="0" locked="0" layoutInCell="1" allowOverlap="1" wp14:anchorId="1AD640D5" wp14:editId="2881E2FA">
                <wp:simplePos x="0" y="0"/>
                <wp:positionH relativeFrom="column">
                  <wp:posOffset>2057400</wp:posOffset>
                </wp:positionH>
                <wp:positionV relativeFrom="paragraph">
                  <wp:posOffset>2733675</wp:posOffset>
                </wp:positionV>
                <wp:extent cx="1143000" cy="342900"/>
                <wp:effectExtent l="0" t="0" r="0" b="0"/>
                <wp:wrapNone/>
                <wp:docPr id="13" name="Tekstvak 1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3000" cy="342900"/>
                        </a:xfrm>
                        <a:prstGeom prst="rect">
                          <a:avLst/>
                        </a:prstGeom>
                        <a:solidFill>
                          <a:srgbClr val="FFFFFF"/>
                        </a:solidFill>
                        <a:ln w="9525">
                          <a:solidFill>
                            <a:srgbClr val="000000"/>
                          </a:solidFill>
                          <a:miter lim="800000"/>
                          <a:headEnd/>
                          <a:tailEnd/>
                        </a:ln>
                      </wps:spPr>
                      <wps:txbx>
                        <w:txbxContent>
                          <w:p w14:paraId="3BC5D5F8" w14:textId="77777777" w:rsidR="00F72C9E" w:rsidRPr="00CD3FED" w:rsidRDefault="00F72C9E" w:rsidP="007E153E">
                            <w:pPr>
                              <w:jc w:val="center"/>
                              <w:rPr>
                                <w:rFonts w:cs="Arial"/>
                              </w:rPr>
                            </w:pPr>
                            <w:r>
                              <w:rPr>
                                <w:rFonts w:cs="Arial"/>
                              </w:rPr>
                              <w:t>Directie</w:t>
                            </w:r>
                          </w:p>
                        </w:txbxContent>
                      </wps:txbx>
                      <wps:bodyPr rot="0" vert="horz" wrap="square" lIns="91440" tIns="45720" rIns="91440" bIns="45720" anchor="t" anchorCtr="0" upright="1">
                        <a:noAutofit/>
                      </wps:bodyPr>
                    </wps:wsp>
                  </a:graphicData>
                </a:graphic>
              </wp:anchor>
            </w:drawing>
          </mc:Choice>
          <mc:Fallback>
            <w:pict>
              <v:shape w14:anchorId="1AD640D5" id="Tekstvak 13" o:spid="_x0000_s1033" type="#_x0000_t202" style="position:absolute;margin-left:162pt;margin-top:215.25pt;width:90pt;height:27pt;z-index:2516408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">
                <v:textbox>
                  <w:txbxContent>
                    <w:p w14:paraId="3BC5D5F8" w14:textId="77777777" w:rsidR="00F72C9E" w:rsidRPr="00CD3FED" w:rsidRDefault="00F72C9E" w:rsidP="007E153E">
                      <w:pPr>
                        <w:jc w:val="center"/>
                        <w:rPr>
                          <w:rFonts w:cs="Arial"/>
                        </w:rPr>
                      </w:pPr>
                      <w:r>
                        <w:rPr>
                          <w:rFonts w:cs="Arial"/>
                        </w:rPr>
                        <w:t>Directie</w:t>
                      </w:r>
                    </w:p>
                  </w:txbxContent>
                </v:textbox>
              </v:shape>
            </w:pict>
          </mc:Fallback>
        </mc:AlternateContent>
      </w:r>
      <w:r w:rsidRPr="007E153E">
        <w:rPr>
          <w:rFonts w:cs="Arial"/>
          <w:noProof/>
          <w:lang w:eastAsia="nl-NL"/>
        </w:rPr>
        <mc:AlternateContent>
          <mc:Choice Requires="wps">
            <w:drawing>
              <wp:anchor distT="0" distB="0" distL="114300" distR="114300" simplePos="0" relativeHeight="251643904" behindDoc="0" locked="0" layoutInCell="1" allowOverlap="1" wp14:anchorId="3EB7E908" wp14:editId="3073A1C9">
                <wp:simplePos x="0" y="0"/>
                <wp:positionH relativeFrom="column">
                  <wp:posOffset>2095500</wp:posOffset>
                </wp:positionH>
                <wp:positionV relativeFrom="paragraph">
                  <wp:posOffset>3076575</wp:posOffset>
                </wp:positionV>
                <wp:extent cx="571500" cy="342900"/>
                <wp:effectExtent l="0" t="0" r="0" b="0"/>
                <wp:wrapNone/>
                <wp:docPr id="14" name="Rechte verbindingslijn 14"/>
                <wp:cNvGraphicFramePr/>
                <a:graphic xmlns:a="http://schemas.openxmlformats.org/drawingml/2006/main">
                  <a:graphicData uri="http://schemas.microsoft.com/office/word/2010/wordprocessingShape">
                    <wps:wsp>
                      <wps:cNvCnPr/>
                      <wps:spPr bwMode="auto">
                        <a:xfrm flipH="1">
                          <a:off x="0" y="0"/>
                          <a:ext cx="5715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9A84CC4" id="Rechte verbindingslijn 14" o:spid="_x0000_s1026" style="position:absolute;flip:x;z-index:251643904;visibility:visible;mso-wrap-style:square;mso-wrap-distance-left:9pt;mso-wrap-distance-top:0;mso-wrap-distance-right:9pt;mso-wrap-distance-bottom:0;mso-position-horizontal:absolute;mso-position-horizontal-relative:text;mso-position-vertical:absolute;mso-position-vertical-relative:text" from="165pt,242.25pt" to="210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46976" behindDoc="0" locked="0" layoutInCell="1" allowOverlap="1" wp14:anchorId="613B3124" wp14:editId="36D91309">
                <wp:simplePos x="0" y="0"/>
                <wp:positionH relativeFrom="column">
                  <wp:posOffset>2552700</wp:posOffset>
                </wp:positionH>
                <wp:positionV relativeFrom="paragraph">
                  <wp:posOffset>3076575</wp:posOffset>
                </wp:positionV>
                <wp:extent cx="114300" cy="342900"/>
                <wp:effectExtent l="0" t="0" r="0" b="0"/>
                <wp:wrapNone/>
                <wp:docPr id="15" name="Rechte verbindingslijn 15"/>
                <wp:cNvGraphicFramePr/>
                <a:graphic xmlns:a="http://schemas.openxmlformats.org/drawingml/2006/main">
                  <a:graphicData uri="http://schemas.microsoft.com/office/word/2010/wordprocessingShape">
                    <wps:wsp>
                      <wps:cNvCnPr/>
                      <wps:spPr bwMode="auto">
                        <a:xfrm flipH="1">
                          <a:off x="0" y="0"/>
                          <a:ext cx="1143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16CCA607" id="Rechte verbindingslijn 15" o:spid="_x0000_s1026" style="position:absolute;flip:x;z-index:251646976;visibility:visible;mso-wrap-style:square;mso-wrap-distance-left:9pt;mso-wrap-distance-top:0;mso-wrap-distance-right:9pt;mso-wrap-distance-bottom:0;mso-position-horizontal:absolute;mso-position-horizontal-relative:text;mso-position-vertical:absolute;mso-position-vertical-relative:text" from="201pt,242.25pt" to="210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50048" behindDoc="0" locked="0" layoutInCell="1" allowOverlap="1" wp14:anchorId="09BCD275" wp14:editId="2BE2829C">
                <wp:simplePos x="0" y="0"/>
                <wp:positionH relativeFrom="column">
                  <wp:posOffset>2667000</wp:posOffset>
                </wp:positionH>
                <wp:positionV relativeFrom="paragraph">
                  <wp:posOffset>3076575</wp:posOffset>
                </wp:positionV>
                <wp:extent cx="114300" cy="342900"/>
                <wp:effectExtent l="0" t="0" r="0" b="0"/>
                <wp:wrapNone/>
                <wp:docPr id="16" name="Rechte verbindingslijn 16"/>
                <wp:cNvGraphicFramePr/>
                <a:graphic xmlns:a="http://schemas.openxmlformats.org/drawingml/2006/main">
                  <a:graphicData uri="http://schemas.microsoft.com/office/word/2010/wordprocessingShape">
                    <wps:wsp>
                      <wps:cNvCnPr/>
                      <wps:spPr bwMode="auto">
                        <a:xfrm>
                          <a:off x="0" y="0"/>
                          <a:ext cx="1143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B2E9560" id="Rechte verbindingslijn 16" o:spid="_x0000_s1026" style="position:absolute;z-index:251650048;visibility:visible;mso-wrap-style:square;mso-wrap-distance-left:9pt;mso-wrap-distance-top:0;mso-wrap-distance-right:9pt;mso-wrap-distance-bottom:0;mso-position-horizontal:absolute;mso-position-horizontal-relative:text;mso-position-vertical:absolute;mso-position-vertical-relative:text" from="210pt,242.25pt" to="219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53120" behindDoc="0" locked="0" layoutInCell="1" allowOverlap="1" wp14:anchorId="47BCD861" wp14:editId="32C5D204">
                <wp:simplePos x="0" y="0"/>
                <wp:positionH relativeFrom="column">
                  <wp:posOffset>2667000</wp:posOffset>
                </wp:positionH>
                <wp:positionV relativeFrom="paragraph">
                  <wp:posOffset>3076575</wp:posOffset>
                </wp:positionV>
                <wp:extent cx="571500" cy="342900"/>
                <wp:effectExtent l="0" t="0" r="0" b="0"/>
                <wp:wrapNone/>
                <wp:docPr id="17" name="Rechte verbindingslijn 17"/>
                <wp:cNvGraphicFramePr/>
                <a:graphic xmlns:a="http://schemas.openxmlformats.org/drawingml/2006/main">
                  <a:graphicData uri="http://schemas.microsoft.com/office/word/2010/wordprocessingShape">
                    <wps:wsp>
                      <wps:cNvCnPr/>
                      <wps:spPr bwMode="auto">
                        <a:xfrm>
                          <a:off x="0" y="0"/>
                          <a:ext cx="571500" cy="3429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3EAD9F" id="Rechte verbindingslijn 17" o:spid="_x0000_s1026" style="position:absolute;z-index:251653120;visibility:visible;mso-wrap-style:square;mso-wrap-distance-left:9pt;mso-wrap-distance-top:0;mso-wrap-distance-right:9pt;mso-wrap-distance-bottom:0;mso-position-horizontal:absolute;mso-position-horizontal-relative:text;mso-position-vertical:absolute;mso-position-vertical-relative:text" from="210pt,242.25pt" to="255pt,26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56192" behindDoc="0" locked="0" layoutInCell="1" allowOverlap="1" wp14:anchorId="180D36E4" wp14:editId="4DFF98A1">
                <wp:simplePos x="0" y="0"/>
                <wp:positionH relativeFrom="column">
                  <wp:posOffset>1521460</wp:posOffset>
                </wp:positionH>
                <wp:positionV relativeFrom="paragraph">
                  <wp:posOffset>3419475</wp:posOffset>
                </wp:positionV>
                <wp:extent cx="2286000" cy="342900"/>
                <wp:effectExtent l="0" t="0" r="0" b="0"/>
                <wp:wrapNone/>
                <wp:docPr id="18" name="Tekstvak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86000" cy="342900"/>
                        </a:xfrm>
                        <a:prstGeom prst="rect">
                          <a:avLst/>
                        </a:prstGeom>
                        <a:solidFill>
                          <a:srgbClr val="FFFFFF"/>
                        </a:solidFill>
                        <a:ln w="9525">
                          <a:solidFill>
                            <a:srgbClr val="000000"/>
                          </a:solidFill>
                          <a:miter lim="800000"/>
                          <a:headEnd/>
                          <a:tailEnd/>
                        </a:ln>
                      </wps:spPr>
                      <wps:txbx>
                        <w:txbxContent>
                          <w:p w14:paraId="45132854" w14:textId="77777777" w:rsidR="00F72C9E" w:rsidRPr="00CD3FED" w:rsidRDefault="00F72C9E" w:rsidP="007E153E">
                            <w:pPr>
                              <w:jc w:val="center"/>
                              <w:rPr>
                                <w:rFonts w:cs="Arial"/>
                              </w:rPr>
                            </w:pPr>
                            <w:r>
                              <w:rPr>
                                <w:rFonts w:cs="Arial"/>
                              </w:rPr>
                              <w:t>Afdelingen ODMH</w:t>
                            </w:r>
                          </w:p>
                        </w:txbxContent>
                      </wps:txbx>
                      <wps:bodyPr rot="0" vert="horz" wrap="square" lIns="91440" tIns="45720" rIns="91440" bIns="45720" anchor="t" anchorCtr="0" upright="1">
                        <a:noAutofit/>
                      </wps:bodyPr>
                    </wps:wsp>
                  </a:graphicData>
                </a:graphic>
              </wp:anchor>
            </w:drawing>
          </mc:Choice>
          <mc:Fallback>
            <w:pict>
              <v:shape w14:anchorId="180D36E4" id="Tekstvak 18" o:spid="_x0000_s1034" type="#_x0000_t202" style="position:absolute;margin-left:119.8pt;margin-top:269.25pt;width:180pt;height:27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">
                <v:textbox>
                  <w:txbxContent>
                    <w:p w14:paraId="45132854" w14:textId="77777777" w:rsidR="00F72C9E" w:rsidRPr="00CD3FED" w:rsidRDefault="00F72C9E" w:rsidP="007E153E">
                      <w:pPr>
                        <w:jc w:val="center"/>
                        <w:rPr>
                          <w:rFonts w:cs="Arial"/>
                        </w:rPr>
                      </w:pPr>
                      <w:r>
                        <w:rPr>
                          <w:rFonts w:cs="Arial"/>
                        </w:rPr>
                        <w:t>Afdelingen ODMH</w:t>
                      </w:r>
                    </w:p>
                  </w:txbxContent>
                </v:textbox>
              </v:shape>
            </w:pict>
          </mc:Fallback>
        </mc:AlternateContent>
      </w:r>
      <w:r w:rsidRPr="007E153E">
        <w:rPr>
          <w:rFonts w:cs="Arial"/>
          <w:noProof/>
          <w:lang w:eastAsia="nl-NL"/>
        </w:rPr>
        <mc:AlternateContent>
          <mc:Choice Requires="wps">
            <w:drawing>
              <wp:anchor distT="0" distB="0" distL="114300" distR="114300" simplePos="0" relativeHeight="251659264" behindDoc="0" locked="0" layoutInCell="1" allowOverlap="1" wp14:anchorId="2EB10234" wp14:editId="57AE5C1B">
                <wp:simplePos x="0" y="0"/>
                <wp:positionH relativeFrom="column">
                  <wp:posOffset>0</wp:posOffset>
                </wp:positionH>
                <wp:positionV relativeFrom="paragraph">
                  <wp:posOffset>1932940</wp:posOffset>
                </wp:positionV>
                <wp:extent cx="800100" cy="366091"/>
                <wp:effectExtent l="0" t="0" r="0" b="0"/>
                <wp:wrapNone/>
                <wp:docPr id="19" name="Tekstvak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366091"/>
                        </a:xfrm>
                        <a:prstGeom prst="rect">
                          <a:avLst/>
                        </a:prstGeom>
                        <a:solidFill>
                          <a:srgbClr val="FFFFFF">
                            <a:alpha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58A8257" w14:textId="77777777" w:rsidR="00F72C9E" w:rsidRPr="005C1CBD" w:rsidRDefault="00F72C9E" w:rsidP="007E153E">
                            <w:pPr>
                              <w:rPr>
                                <w:rFonts w:cs="Arial"/>
                                <w:color w:val="FFFFFF" w:themeColor="background1"/>
                                <w:sz w:val="18"/>
                                <w:szCs w:val="18"/>
                              </w:rPr>
                            </w:pPr>
                            <w:r w:rsidRPr="005C1CBD">
                              <w:rPr>
                                <w:rFonts w:cs="Arial"/>
                                <w:color w:val="FFFFFF" w:themeColor="background1"/>
                                <w:sz w:val="18"/>
                                <w:szCs w:val="18"/>
                              </w:rPr>
                              <w:t>Bestuurlijk</w:t>
                            </w:r>
                          </w:p>
                        </w:txbxContent>
                      </wps:txbx>
                      <wps:bodyPr rot="0" vert="horz" wrap="square" lIns="91440" tIns="45720" rIns="91440" bIns="45720" anchor="t" anchorCtr="0" upright="1">
                        <a:noAutofit/>
                      </wps:bodyPr>
                    </wps:wsp>
                  </a:graphicData>
                </a:graphic>
              </wp:anchor>
            </w:drawing>
          </mc:Choice>
          <mc:Fallback>
            <w:pict>
              <v:shape w14:anchorId="2EB10234" id="Tekstvak 19" o:spid="_x0000_s1035" type="#_x0000_t202" style="position:absolute;margin-left:0;margin-top:152.2pt;width:63pt;height:28.85pt;z-index:2516592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" stroked="f">
                <v:fill opacity="0"/>
                <v:textbox>
                  <w:txbxContent>
                    <w:p w14:paraId="058A8257" w14:textId="77777777" w:rsidR="00F72C9E" w:rsidRPr="005C1CBD" w:rsidRDefault="00F72C9E" w:rsidP="007E153E">
                      <w:pPr>
                        <w:rPr>
                          <w:rFonts w:cs="Arial"/>
                          <w:color w:val="FFFFFF" w:themeColor="background1"/>
                          <w:sz w:val="18"/>
                          <w:szCs w:val="18"/>
                        </w:rPr>
                      </w:pPr>
                      <w:r w:rsidRPr="005C1CBD">
                        <w:rPr>
                          <w:rFonts w:cs="Arial"/>
                          <w:color w:val="FFFFFF" w:themeColor="background1"/>
                          <w:sz w:val="18"/>
                          <w:szCs w:val="18"/>
                        </w:rPr>
                        <w:t>Bestuurlijk</w:t>
                      </w:r>
                    </w:p>
                  </w:txbxContent>
                </v:textbox>
              </v:shape>
            </w:pict>
          </mc:Fallback>
        </mc:AlternateContent>
      </w:r>
      <w:r w:rsidRPr="007E153E">
        <w:rPr>
          <w:rFonts w:cs="Arial"/>
          <w:noProof/>
          <w:lang w:eastAsia="nl-NL"/>
        </w:rPr>
        <mc:AlternateContent>
          <mc:Choice Requires="wps">
            <w:drawing>
              <wp:anchor distT="0" distB="0" distL="114300" distR="114300" simplePos="0" relativeHeight="251662336" behindDoc="0" locked="0" layoutInCell="1" allowOverlap="1" wp14:anchorId="2B493628" wp14:editId="32AF7074">
                <wp:simplePos x="0" y="0"/>
                <wp:positionH relativeFrom="column">
                  <wp:posOffset>10160</wp:posOffset>
                </wp:positionH>
                <wp:positionV relativeFrom="paragraph">
                  <wp:posOffset>2299335</wp:posOffset>
                </wp:positionV>
                <wp:extent cx="800100" cy="434009"/>
                <wp:effectExtent l="0" t="0" r="0" b="0"/>
                <wp:wrapNone/>
                <wp:docPr id="20" name="Tekstvak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00100" cy="43400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67A86F2A" w14:textId="77777777" w:rsidR="00F72C9E" w:rsidRPr="007B279E" w:rsidRDefault="00F72C9E" w:rsidP="007E153E">
                            <w:pPr>
                              <w:rPr>
                                <w:rFonts w:cs="Arial"/>
                                <w:sz w:val="18"/>
                                <w:szCs w:val="18"/>
                              </w:rPr>
                            </w:pPr>
                            <w:r>
                              <w:rPr>
                                <w:rFonts w:cs="Arial"/>
                                <w:sz w:val="18"/>
                                <w:szCs w:val="18"/>
                              </w:rPr>
                              <w:t>Ambtelijk</w:t>
                            </w:r>
                          </w:p>
                        </w:txbxContent>
                      </wps:txbx>
                      <wps:bodyPr rot="0" vert="horz" wrap="square" lIns="91440" tIns="45720" rIns="91440" bIns="45720" anchor="t" anchorCtr="0" upright="1">
                        <a:noAutofit/>
                      </wps:bodyPr>
                    </wps:wsp>
                  </a:graphicData>
                </a:graphic>
              </wp:anchor>
            </w:drawing>
          </mc:Choice>
          <mc:Fallback>
            <w:pict>
              <v:shape w14:anchorId="2B493628" id="Tekstvak 20" o:spid="_x0000_s1036" type="#_x0000_t202" style="position:absolute;margin-left:.8pt;margin-top:181.05pt;width:63pt;height:34.15pt;z-index:25166233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" stroked="f">
                <v:textbox>
                  <w:txbxContent>
                    <w:p w14:paraId="67A86F2A" w14:textId="77777777" w:rsidR="00F72C9E" w:rsidRPr="007B279E" w:rsidRDefault="00F72C9E" w:rsidP="007E153E">
                      <w:pPr>
                        <w:rPr>
                          <w:rFonts w:cs="Arial"/>
                          <w:sz w:val="18"/>
                          <w:szCs w:val="18"/>
                        </w:rPr>
                      </w:pPr>
                      <w:r>
                        <w:rPr>
                          <w:rFonts w:cs="Arial"/>
                          <w:sz w:val="18"/>
                          <w:szCs w:val="18"/>
                        </w:rPr>
                        <w:t>Ambtelijk</w:t>
                      </w:r>
                    </w:p>
                  </w:txbxContent>
                </v:textbox>
              </v:shape>
            </w:pict>
          </mc:Fallback>
        </mc:AlternateContent>
      </w:r>
      <w:r w:rsidRPr="007E153E">
        <w:rPr>
          <w:rFonts w:cs="Arial"/>
          <w:noProof/>
          <w:lang w:eastAsia="nl-NL"/>
        </w:rPr>
        <mc:AlternateContent>
          <mc:Choice Requires="wps">
            <w:drawing>
              <wp:anchor distT="0" distB="0" distL="114300" distR="114300" simplePos="0" relativeHeight="251665408" behindDoc="0" locked="0" layoutInCell="1" allowOverlap="1" wp14:anchorId="67D5036F" wp14:editId="71F1B51A">
                <wp:simplePos x="0" y="0"/>
                <wp:positionH relativeFrom="column">
                  <wp:posOffset>4114800</wp:posOffset>
                </wp:positionH>
                <wp:positionV relativeFrom="paragraph">
                  <wp:posOffset>333375</wp:posOffset>
                </wp:positionV>
                <wp:extent cx="1371600" cy="571500"/>
                <wp:effectExtent l="0" t="0" r="0" b="0"/>
                <wp:wrapNone/>
                <wp:docPr id="21" name="Tekstvak 2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571500"/>
                        </a:xfrm>
                        <a:prstGeom prst="rect">
                          <a:avLst/>
                        </a:prstGeom>
                        <a:solidFill>
                          <a:srgbClr val="FFFFFF"/>
                        </a:solidFill>
                        <a:ln w="9525">
                          <a:solidFill>
                            <a:srgbClr val="000000"/>
                          </a:solidFill>
                          <a:miter lim="800000"/>
                          <a:headEnd/>
                          <a:tailEnd/>
                        </a:ln>
                      </wps:spPr>
                      <wps:txbx>
                        <w:txbxContent>
                          <w:p w14:paraId="14327187" w14:textId="77777777" w:rsidR="00F72C9E" w:rsidRPr="007B279E" w:rsidRDefault="00F72C9E" w:rsidP="007E153E">
                            <w:pPr>
                              <w:jc w:val="center"/>
                              <w:rPr>
                                <w:rFonts w:cs="Arial"/>
                                <w:sz w:val="22"/>
                              </w:rPr>
                            </w:pPr>
                            <w:r w:rsidRPr="007B279E">
                              <w:rPr>
                                <w:rFonts w:cs="Arial"/>
                              </w:rPr>
                              <w:t>Adviescommissie</w:t>
                            </w:r>
                            <w:r w:rsidRPr="007B279E">
                              <w:rPr>
                                <w:rFonts w:cs="Arial"/>
                                <w:sz w:val="22"/>
                              </w:rPr>
                              <w:t xml:space="preserve"> </w:t>
                            </w:r>
                            <w:r>
                              <w:rPr>
                                <w:rFonts w:cs="Arial"/>
                              </w:rPr>
                              <w:t>Inhoud</w:t>
                            </w:r>
                          </w:p>
                        </w:txbxContent>
                      </wps:txbx>
                      <wps:bodyPr rot="0" vert="horz" wrap="square" lIns="91440" tIns="45720" rIns="91440" bIns="45720" anchor="t" anchorCtr="0" upright="1">
                        <a:noAutofit/>
                      </wps:bodyPr>
                    </wps:wsp>
                  </a:graphicData>
                </a:graphic>
              </wp:anchor>
            </w:drawing>
          </mc:Choice>
          <mc:Fallback>
            <w:pict>
              <v:shape w14:anchorId="67D5036F" id="Tekstvak 21" o:spid="_x0000_s1037" type="#_x0000_t202" style="position:absolute;margin-left:324pt;margin-top:26.25pt;width:108pt;height:45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">
                <v:textbox>
                  <w:txbxContent>
                    <w:p w14:paraId="14327187" w14:textId="77777777" w:rsidR="00F72C9E" w:rsidRPr="007B279E" w:rsidRDefault="00F72C9E" w:rsidP="007E153E">
                      <w:pPr>
                        <w:jc w:val="center"/>
                        <w:rPr>
                          <w:rFonts w:cs="Arial"/>
                          <w:sz w:val="22"/>
                        </w:rPr>
                      </w:pPr>
                      <w:r w:rsidRPr="007B279E">
                        <w:rPr>
                          <w:rFonts w:cs="Arial"/>
                        </w:rPr>
                        <w:t>Adviescommissie</w:t>
                      </w:r>
                      <w:r w:rsidRPr="007B279E">
                        <w:rPr>
                          <w:rFonts w:cs="Arial"/>
                          <w:sz w:val="22"/>
                        </w:rPr>
                        <w:t xml:space="preserve"> </w:t>
                      </w:r>
                      <w:r>
                        <w:rPr>
                          <w:rFonts w:cs="Arial"/>
                        </w:rPr>
                        <w:t>Inhoud</w:t>
                      </w:r>
                    </w:p>
                  </w:txbxContent>
                </v:textbox>
              </v:shape>
            </w:pict>
          </mc:Fallback>
        </mc:AlternateContent>
      </w:r>
      <w:r w:rsidRPr="007E153E">
        <w:rPr>
          <w:rFonts w:cs="Arial"/>
          <w:noProof/>
          <w:lang w:eastAsia="nl-NL"/>
        </w:rPr>
        <mc:AlternateContent>
          <mc:Choice Requires="wps">
            <w:drawing>
              <wp:anchor distT="0" distB="0" distL="114300" distR="114300" simplePos="0" relativeHeight="251668480" behindDoc="0" locked="0" layoutInCell="1" allowOverlap="1" wp14:anchorId="6488B724" wp14:editId="6BE6DE08">
                <wp:simplePos x="0" y="0"/>
                <wp:positionH relativeFrom="column">
                  <wp:posOffset>4114800</wp:posOffset>
                </wp:positionH>
                <wp:positionV relativeFrom="paragraph">
                  <wp:posOffset>1133475</wp:posOffset>
                </wp:positionV>
                <wp:extent cx="1371600" cy="457200"/>
                <wp:effectExtent l="0" t="0" r="0" b="0"/>
                <wp:wrapNone/>
                <wp:docPr id="22" name="Tekstvak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71600" cy="457200"/>
                        </a:xfrm>
                        <a:prstGeom prst="rect">
                          <a:avLst/>
                        </a:prstGeom>
                        <a:solidFill>
                          <a:srgbClr val="FFFFFF"/>
                        </a:solidFill>
                        <a:ln w="9525">
                          <a:solidFill>
                            <a:srgbClr val="000000"/>
                          </a:solidFill>
                          <a:miter lim="800000"/>
                          <a:headEnd/>
                          <a:tailEnd/>
                        </a:ln>
                      </wps:spPr>
                      <wps:txbx>
                        <w:txbxContent>
                          <w:p w14:paraId="0A3F0859" w14:textId="77777777" w:rsidR="00F72C9E" w:rsidRDefault="00F72C9E" w:rsidP="007E153E">
                            <w:pPr>
                              <w:jc w:val="center"/>
                              <w:rPr>
                                <w:rFonts w:cs="Arial"/>
                              </w:rPr>
                            </w:pPr>
                            <w:r w:rsidRPr="007B279E">
                              <w:rPr>
                                <w:rFonts w:cs="Arial"/>
                              </w:rPr>
                              <w:t>Adviescommissie</w:t>
                            </w:r>
                          </w:p>
                          <w:p w14:paraId="2F2FF1BC" w14:textId="77777777" w:rsidR="00F72C9E" w:rsidRPr="007B279E" w:rsidRDefault="00F72C9E" w:rsidP="007E153E">
                            <w:pPr>
                              <w:jc w:val="center"/>
                              <w:rPr>
                                <w:rFonts w:cs="Arial"/>
                                <w:sz w:val="22"/>
                              </w:rPr>
                            </w:pPr>
                            <w:r>
                              <w:rPr>
                                <w:rFonts w:cs="Arial"/>
                              </w:rPr>
                              <w:t xml:space="preserve">Financiën </w:t>
                            </w:r>
                            <w:r w:rsidRPr="007B279E">
                              <w:rPr>
                                <w:rFonts w:cs="Arial"/>
                                <w:sz w:val="22"/>
                              </w:rPr>
                              <w:t xml:space="preserve"> </w:t>
                            </w:r>
                          </w:p>
                        </w:txbxContent>
                      </wps:txbx>
                      <wps:bodyPr rot="0" vert="horz" wrap="square" lIns="91440" tIns="45720" rIns="91440" bIns="45720" anchor="t" anchorCtr="0" upright="1">
                        <a:noAutofit/>
                      </wps:bodyPr>
                    </wps:wsp>
                  </a:graphicData>
                </a:graphic>
              </wp:anchor>
            </w:drawing>
          </mc:Choice>
          <mc:Fallback>
            <w:pict>
              <v:shape w14:anchorId="6488B724" id="Tekstvak 22" o:spid="_x0000_s1038" type="#_x0000_t202" style="position:absolute;margin-left:324pt;margin-top:89.25pt;width:108pt;height:36pt;z-index:25166848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">
                <v:textbox>
                  <w:txbxContent>
                    <w:p w14:paraId="0A3F0859" w14:textId="77777777" w:rsidR="00F72C9E" w:rsidRDefault="00F72C9E" w:rsidP="007E153E">
                      <w:pPr>
                        <w:jc w:val="center"/>
                        <w:rPr>
                          <w:rFonts w:cs="Arial"/>
                        </w:rPr>
                      </w:pPr>
                      <w:r w:rsidRPr="007B279E">
                        <w:rPr>
                          <w:rFonts w:cs="Arial"/>
                        </w:rPr>
                        <w:t>Adviescommissie</w:t>
                      </w:r>
                    </w:p>
                    <w:p w14:paraId="2F2FF1BC" w14:textId="77777777" w:rsidR="00F72C9E" w:rsidRPr="007B279E" w:rsidRDefault="00F72C9E" w:rsidP="007E153E">
                      <w:pPr>
                        <w:jc w:val="center"/>
                        <w:rPr>
                          <w:rFonts w:cs="Arial"/>
                          <w:sz w:val="22"/>
                        </w:rPr>
                      </w:pPr>
                      <w:r>
                        <w:rPr>
                          <w:rFonts w:cs="Arial"/>
                        </w:rPr>
                        <w:t xml:space="preserve">Financiën </w:t>
                      </w:r>
                      <w:r w:rsidRPr="007B279E">
                        <w:rPr>
                          <w:rFonts w:cs="Arial"/>
                          <w:sz w:val="22"/>
                        </w:rPr>
                        <w:t xml:space="preserve"> </w:t>
                      </w:r>
                    </w:p>
                  </w:txbxContent>
                </v:textbox>
              </v:shape>
            </w:pict>
          </mc:Fallback>
        </mc:AlternateContent>
      </w:r>
      <w:r w:rsidRPr="007E153E">
        <w:rPr>
          <w:rFonts w:cs="Arial"/>
          <w:noProof/>
          <w:lang w:eastAsia="nl-NL"/>
        </w:rPr>
        <mc:AlternateContent>
          <mc:Choice Requires="wps">
            <w:drawing>
              <wp:anchor distT="0" distB="0" distL="114300" distR="114300" simplePos="0" relativeHeight="251671552" behindDoc="0" locked="0" layoutInCell="1" allowOverlap="1" wp14:anchorId="294E76ED" wp14:editId="42352469">
                <wp:simplePos x="0" y="0"/>
                <wp:positionH relativeFrom="column">
                  <wp:posOffset>3095625</wp:posOffset>
                </wp:positionH>
                <wp:positionV relativeFrom="paragraph">
                  <wp:posOffset>904875</wp:posOffset>
                </wp:positionV>
                <wp:extent cx="1019175" cy="1813891"/>
                <wp:effectExtent l="0" t="0" r="0" b="0"/>
                <wp:wrapNone/>
                <wp:docPr id="23" name="Rechte verbindingslijn 23"/>
                <wp:cNvGraphicFramePr/>
                <a:graphic xmlns:a="http://schemas.openxmlformats.org/drawingml/2006/main">
                  <a:graphicData uri="http://schemas.microsoft.com/office/word/2010/wordprocessingShape">
                    <wps:wsp>
                      <wps:cNvCnPr/>
                      <wps:spPr bwMode="auto">
                        <a:xfrm flipH="1">
                          <a:off x="0" y="0"/>
                          <a:ext cx="1019175" cy="1813891"/>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539395BE" id="Rechte verbindingslijn 23" o:spid="_x0000_s1026" style="position:absolute;flip:x;z-index:251671552;visibility:visible;mso-wrap-style:square;mso-wrap-distance-left:9pt;mso-wrap-distance-top:0;mso-wrap-distance-right:9pt;mso-wrap-distance-bottom:0;mso-position-horizontal:absolute;mso-position-horizontal-relative:text;mso-position-vertical:absolute;mso-position-vertical-relative:text" from="243.75pt,71.25pt" to="324pt,214.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">
                <v:stroke endarrow="block"/>
              </v:line>
            </w:pict>
          </mc:Fallback>
        </mc:AlternateContent>
      </w:r>
      <w:r w:rsidRPr="007E153E">
        <w:rPr>
          <w:rFonts w:cs="Arial"/>
          <w:noProof/>
          <w:lang w:eastAsia="nl-NL"/>
        </w:rPr>
        <mc:AlternateContent>
          <mc:Choice Requires="wps">
            <w:drawing>
              <wp:anchor distT="0" distB="0" distL="114300" distR="114300" simplePos="0" relativeHeight="251674624" behindDoc="0" locked="0" layoutInCell="1" allowOverlap="1" wp14:anchorId="5340879E" wp14:editId="6D9FA3C5">
                <wp:simplePos x="0" y="0"/>
                <wp:positionH relativeFrom="column">
                  <wp:posOffset>3200400</wp:posOffset>
                </wp:positionH>
                <wp:positionV relativeFrom="paragraph">
                  <wp:posOffset>1590675</wp:posOffset>
                </wp:positionV>
                <wp:extent cx="1143000" cy="1314450"/>
                <wp:effectExtent l="0" t="0" r="0" b="0"/>
                <wp:wrapNone/>
                <wp:docPr id="24" name="Rechte verbindingslijn 24"/>
                <wp:cNvGraphicFramePr/>
                <a:graphic xmlns:a="http://schemas.openxmlformats.org/drawingml/2006/main">
                  <a:graphicData uri="http://schemas.microsoft.com/office/word/2010/wordprocessingShape">
                    <wps:wsp>
                      <wps:cNvCnPr/>
                      <wps:spPr bwMode="auto">
                        <a:xfrm flipH="1">
                          <a:off x="0" y="0"/>
                          <a:ext cx="1143000" cy="131445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6DCFC55B" id="Rechte verbindingslijn 24" o:spid="_x0000_s1026" style="position:absolute;flip:x;z-index:251674624;visibility:visible;mso-wrap-style:square;mso-wrap-distance-left:9pt;mso-wrap-distance-top:0;mso-wrap-distance-right:9pt;mso-wrap-distance-bottom:0;mso-position-horizontal:absolute;mso-position-horizontal-relative:text;mso-position-vertical:absolute;mso-position-vertical-relative:text" from="252pt,125.25pt" to="342pt,228.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">
                <v:stroke endarrow="block"/>
              </v:line>
            </w:pict>
          </mc:Fallback>
        </mc:AlternateContent>
      </w:r>
      <w:r w:rsidRPr="007E153E">
        <w:rPr>
          <w:rFonts w:cs="Arial"/>
          <w:noProof/>
          <w:lang w:eastAsia="nl-NL"/>
        </w:rPr>
        <mc:AlternateContent>
          <mc:Choice Requires="wps">
            <w:drawing>
              <wp:anchor distT="0" distB="0" distL="114300" distR="114300" simplePos="0" relativeHeight="251677696" behindDoc="0" locked="0" layoutInCell="1" allowOverlap="1" wp14:anchorId="0C930E3E" wp14:editId="009619D9">
                <wp:simplePos x="0" y="0"/>
                <wp:positionH relativeFrom="column">
                  <wp:posOffset>447675</wp:posOffset>
                </wp:positionH>
                <wp:positionV relativeFrom="paragraph">
                  <wp:posOffset>1362075</wp:posOffset>
                </wp:positionV>
                <wp:extent cx="914400" cy="298174"/>
                <wp:effectExtent l="0" t="0" r="0" b="0"/>
                <wp:wrapNone/>
                <wp:docPr id="25" name="Tekstvak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14400" cy="298174"/>
                        </a:xfrm>
                        <a:prstGeom prst="rect">
                          <a:avLst/>
                        </a:prstGeom>
                        <a:solidFill>
                          <a:srgbClr val="FFFFFF"/>
                        </a:solidFill>
                        <a:ln w="9525">
                          <a:solidFill>
                            <a:srgbClr val="000000"/>
                          </a:solidFill>
                          <a:miter lim="800000"/>
                          <a:headEnd/>
                          <a:tailEnd/>
                        </a:ln>
                      </wps:spPr>
                      <wps:txbx>
                        <w:txbxContent>
                          <w:p w14:paraId="35575C71" w14:textId="77777777" w:rsidR="00F72C9E" w:rsidRPr="00CD3FED" w:rsidRDefault="00F72C9E" w:rsidP="007E153E">
                            <w:pPr>
                              <w:jc w:val="center"/>
                              <w:rPr>
                                <w:rFonts w:cs="Arial"/>
                              </w:rPr>
                            </w:pPr>
                            <w:r>
                              <w:rPr>
                                <w:rFonts w:cs="Arial"/>
                              </w:rPr>
                              <w:t>Raad / PS</w:t>
                            </w:r>
                          </w:p>
                        </w:txbxContent>
                      </wps:txbx>
                      <wps:bodyPr rot="0" vert="horz" wrap="square" lIns="91440" tIns="45720" rIns="91440" bIns="45720" anchor="t" anchorCtr="0" upright="1">
                        <a:noAutofit/>
                      </wps:bodyPr>
                    </wps:wsp>
                  </a:graphicData>
                </a:graphic>
              </wp:anchor>
            </w:drawing>
          </mc:Choice>
          <mc:Fallback>
            <w:pict>
              <v:shape w14:anchorId="0C930E3E" id="Tekstvak 25" o:spid="_x0000_s1039" type="#_x0000_t202" style="position:absolute;margin-left:35.25pt;margin-top:107.25pt;width:1in;height:23.5pt;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">
                <v:textbox>
                  <w:txbxContent>
                    <w:p w14:paraId="35575C71" w14:textId="77777777" w:rsidR="00F72C9E" w:rsidRPr="00CD3FED" w:rsidRDefault="00F72C9E" w:rsidP="007E153E">
                      <w:pPr>
                        <w:jc w:val="center"/>
                        <w:rPr>
                          <w:rFonts w:cs="Arial"/>
                        </w:rPr>
                      </w:pPr>
                      <w:r>
                        <w:rPr>
                          <w:rFonts w:cs="Arial"/>
                        </w:rPr>
                        <w:t>Raad / PS</w:t>
                      </w:r>
                    </w:p>
                  </w:txbxContent>
                </v:textbox>
              </v:shape>
            </w:pict>
          </mc:Fallback>
        </mc:AlternateContent>
      </w:r>
      <w:r w:rsidRPr="007E153E">
        <w:rPr>
          <w:rFonts w:cs="Arial"/>
          <w:noProof/>
          <w:lang w:eastAsia="nl-NL"/>
        </w:rPr>
        <mc:AlternateContent>
          <mc:Choice Requires="wps">
            <w:drawing>
              <wp:anchor distT="0" distB="0" distL="114300" distR="114300" simplePos="0" relativeHeight="251680768" behindDoc="0" locked="0" layoutInCell="1" allowOverlap="1" wp14:anchorId="15FC1AEC" wp14:editId="03A17DA2">
                <wp:simplePos x="0" y="0"/>
                <wp:positionH relativeFrom="column">
                  <wp:posOffset>914400</wp:posOffset>
                </wp:positionH>
                <wp:positionV relativeFrom="paragraph">
                  <wp:posOffset>1133475</wp:posOffset>
                </wp:positionV>
                <wp:extent cx="635" cy="228600"/>
                <wp:effectExtent l="0" t="0" r="0" b="0"/>
                <wp:wrapNone/>
                <wp:docPr id="26" name="Rechte verbindingslijn 26"/>
                <wp:cNvGraphicFramePr/>
                <a:graphic xmlns:a="http://schemas.openxmlformats.org/drawingml/2006/main">
                  <a:graphicData uri="http://schemas.microsoft.com/office/word/2010/wordprocessingShape">
                    <wps:wsp>
                      <wps:cNvCnPr/>
                      <wps:spPr bwMode="auto">
                        <a:xfrm>
                          <a:off x="0" y="0"/>
                          <a:ext cx="635" cy="228600"/>
                        </a:xfrm>
                        <a:prstGeom prst="line">
                          <a:avLst/>
                        </a:prstGeom>
                        <a:noFill/>
                        <a:ln w="9525">
                          <a:solidFill>
                            <a:srgbClr val="000000"/>
                          </a:solidFill>
                          <a:round/>
                          <a:headEnd type="triangle"/>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3D3C56B0" id="Rechte verbindingslijn 26" o:spid="_x0000_s1026" style="position:absolute;z-index:251680768;visibility:visible;mso-wrap-style:square;mso-wrap-distance-left:9pt;mso-wrap-distance-top:0;mso-wrap-distance-right:9pt;mso-wrap-distance-bottom:0;mso-position-horizontal:absolute;mso-position-horizontal-relative:text;mso-position-vertical:absolute;mso-position-vertical-relative:text" from="1in,89.25pt" to="72.05pt,107.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83840" behindDoc="0" locked="0" layoutInCell="1" allowOverlap="1" wp14:anchorId="0EA3A497" wp14:editId="36EDEABB">
                <wp:simplePos x="0" y="0"/>
                <wp:positionH relativeFrom="column">
                  <wp:posOffset>2676525</wp:posOffset>
                </wp:positionH>
                <wp:positionV relativeFrom="paragraph">
                  <wp:posOffset>1590675</wp:posOffset>
                </wp:positionV>
                <wp:extent cx="635" cy="228600"/>
                <wp:effectExtent l="0" t="0" r="0" b="0"/>
                <wp:wrapNone/>
                <wp:docPr id="27" name="Rechte verbindingslijn 27"/>
                <wp:cNvGraphicFramePr/>
                <a:graphic xmlns:a="http://schemas.openxmlformats.org/drawingml/2006/main">
                  <a:graphicData uri="http://schemas.microsoft.com/office/word/2010/wordprocessingShape">
                    <wps:wsp>
                      <wps:cNvCnPr/>
                      <wps:spPr bwMode="auto">
                        <a:xfrm>
                          <a:off x="0" y="0"/>
                          <a:ext cx="635"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6C60588" id="Rechte verbindingslijn 27" o:spid="_x0000_s1026" style="position:absolute;z-index:251683840;visibility:visible;mso-wrap-style:square;mso-wrap-distance-left:9pt;mso-wrap-distance-top:0;mso-wrap-distance-right:9pt;mso-wrap-distance-bottom:0;mso-position-horizontal:absolute;mso-position-horizontal-relative:text;mso-position-vertical:absolute;mso-position-vertical-relative:text" from="210.75pt,125.25pt" to="210.8pt,143.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86912" behindDoc="0" locked="0" layoutInCell="1" allowOverlap="1" wp14:anchorId="29EE33C0" wp14:editId="32441AE7">
                <wp:simplePos x="0" y="0"/>
                <wp:positionH relativeFrom="column">
                  <wp:posOffset>2676525</wp:posOffset>
                </wp:positionH>
                <wp:positionV relativeFrom="paragraph">
                  <wp:posOffset>2619375</wp:posOffset>
                </wp:positionV>
                <wp:extent cx="635" cy="114300"/>
                <wp:effectExtent l="0" t="0" r="0" b="0"/>
                <wp:wrapNone/>
                <wp:docPr id="28" name="Rechte verbindingslijn 28"/>
                <wp:cNvGraphicFramePr/>
                <a:graphic xmlns:a="http://schemas.openxmlformats.org/drawingml/2006/main">
                  <a:graphicData uri="http://schemas.microsoft.com/office/word/2010/wordprocessingShape">
                    <wps:wsp>
                      <wps:cNvCnPr/>
                      <wps:spPr bwMode="auto">
                        <a:xfrm>
                          <a:off x="0" y="0"/>
                          <a:ext cx="635" cy="11430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404D25B3" id="Rechte verbindingslijn 28" o:spid="_x0000_s1026" style="position:absolute;z-index:251686912;visibility:visible;mso-wrap-style:square;mso-wrap-distance-left:9pt;mso-wrap-distance-top:0;mso-wrap-distance-right:9pt;mso-wrap-distance-bottom:0;mso-position-horizontal:absolute;mso-position-horizontal-relative:text;mso-position-vertical:absolute;mso-position-vertical-relative:text" from="210.75pt,206.25pt" to="210.8pt,21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">
                <v:stroke endarrow="block"/>
              </v:line>
            </w:pict>
          </mc:Fallback>
        </mc:AlternateContent>
      </w:r>
      <w:r w:rsidRPr="007E153E">
        <w:rPr>
          <w:rFonts w:cs="Arial"/>
          <w:noProof/>
          <w:lang w:eastAsia="nl-NL"/>
        </w:rPr>
        <mc:AlternateContent>
          <mc:Choice Requires="wps">
            <w:drawing>
              <wp:anchor distT="0" distB="0" distL="114300" distR="114300" simplePos="0" relativeHeight="251689984" behindDoc="0" locked="0" layoutInCell="1" allowOverlap="1" wp14:anchorId="6F9C14FD" wp14:editId="51DE3348">
                <wp:simplePos x="0" y="0"/>
                <wp:positionH relativeFrom="column">
                  <wp:posOffset>4114800</wp:posOffset>
                </wp:positionH>
                <wp:positionV relativeFrom="paragraph">
                  <wp:posOffset>2276475</wp:posOffset>
                </wp:positionV>
                <wp:extent cx="1028700" cy="342900"/>
                <wp:effectExtent l="0" t="0" r="0" b="0"/>
                <wp:wrapNone/>
                <wp:docPr id="29" name="Tekstvak 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28700" cy="342900"/>
                        </a:xfrm>
                        <a:prstGeom prst="rect">
                          <a:avLst/>
                        </a:prstGeom>
                        <a:solidFill>
                          <a:srgbClr val="FFFFFF"/>
                        </a:solidFill>
                        <a:ln w="9525">
                          <a:solidFill>
                            <a:srgbClr val="000000"/>
                          </a:solidFill>
                          <a:miter lim="800000"/>
                          <a:headEnd/>
                          <a:tailEnd/>
                        </a:ln>
                      </wps:spPr>
                      <wps:txbx>
                        <w:txbxContent>
                          <w:p w14:paraId="55701561" w14:textId="77777777" w:rsidR="00F72C9E" w:rsidRPr="00B51A94" w:rsidRDefault="00F72C9E" w:rsidP="007E153E">
                            <w:pPr>
                              <w:jc w:val="center"/>
                              <w:rPr>
                                <w:rFonts w:cs="Arial"/>
                              </w:rPr>
                            </w:pPr>
                            <w:r>
                              <w:rPr>
                                <w:rFonts w:cs="Arial"/>
                              </w:rPr>
                              <w:t>C</w:t>
                            </w:r>
                            <w:r w:rsidRPr="00B51A94">
                              <w:rPr>
                                <w:rFonts w:cs="Arial"/>
                              </w:rPr>
                              <w:t>ontrol</w:t>
                            </w:r>
                            <w:r>
                              <w:rPr>
                                <w:rFonts w:cs="Arial"/>
                              </w:rPr>
                              <w:t>l</w:t>
                            </w:r>
                            <w:r w:rsidRPr="00B51A94">
                              <w:rPr>
                                <w:rFonts w:cs="Arial"/>
                              </w:rPr>
                              <w:t>er</w:t>
                            </w:r>
                          </w:p>
                        </w:txbxContent>
                      </wps:txbx>
                      <wps:bodyPr rot="0" vert="horz" wrap="square" lIns="91440" tIns="45720" rIns="91440" bIns="45720" anchor="t" anchorCtr="0" upright="1">
                        <a:noAutofit/>
                      </wps:bodyPr>
                    </wps:wsp>
                  </a:graphicData>
                </a:graphic>
              </wp:anchor>
            </w:drawing>
          </mc:Choice>
          <mc:Fallback>
            <w:pict>
              <v:shape w14:anchorId="6F9C14FD" id="Tekstvak 29" o:spid="_x0000_s1040" type="#_x0000_t202" style="position:absolute;margin-left:324pt;margin-top:179.25pt;width:81pt;height:27pt;z-index:2516899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">
                <v:textbox>
                  <w:txbxContent>
                    <w:p w14:paraId="55701561" w14:textId="77777777" w:rsidR="00F72C9E" w:rsidRPr="00B51A94" w:rsidRDefault="00F72C9E" w:rsidP="007E153E">
                      <w:pPr>
                        <w:jc w:val="center"/>
                        <w:rPr>
                          <w:rFonts w:cs="Arial"/>
                        </w:rPr>
                      </w:pPr>
                      <w:r>
                        <w:rPr>
                          <w:rFonts w:cs="Arial"/>
                        </w:rPr>
                        <w:t>C</w:t>
                      </w:r>
                      <w:r w:rsidRPr="00B51A94">
                        <w:rPr>
                          <w:rFonts w:cs="Arial"/>
                        </w:rPr>
                        <w:t>ontrol</w:t>
                      </w:r>
                      <w:r>
                        <w:rPr>
                          <w:rFonts w:cs="Arial"/>
                        </w:rPr>
                        <w:t>l</w:t>
                      </w:r>
                      <w:r w:rsidRPr="00B51A94">
                        <w:rPr>
                          <w:rFonts w:cs="Arial"/>
                        </w:rPr>
                        <w:t>er</w:t>
                      </w:r>
                    </w:p>
                  </w:txbxContent>
                </v:textbox>
              </v:shape>
            </w:pict>
          </mc:Fallback>
        </mc:AlternateContent>
      </w:r>
      <w:r w:rsidRPr="007E153E">
        <w:rPr>
          <w:rFonts w:cs="Arial"/>
          <w:noProof/>
          <w:lang w:eastAsia="nl-NL"/>
        </w:rPr>
        <mc:AlternateContent>
          <mc:Choice Requires="wps">
            <w:drawing>
              <wp:anchor distT="0" distB="0" distL="114300" distR="114300" simplePos="0" relativeHeight="251693056" behindDoc="0" locked="0" layoutInCell="1" allowOverlap="1" wp14:anchorId="45036828" wp14:editId="2EBFABD6">
                <wp:simplePos x="0" y="0"/>
                <wp:positionH relativeFrom="column">
                  <wp:posOffset>3874770</wp:posOffset>
                </wp:positionH>
                <wp:positionV relativeFrom="paragraph">
                  <wp:posOffset>2388870</wp:posOffset>
                </wp:positionV>
                <wp:extent cx="228600" cy="0"/>
                <wp:effectExtent l="0" t="0" r="0" b="0"/>
                <wp:wrapNone/>
                <wp:docPr id="30" name="Rechte verbindingslijn 30"/>
                <wp:cNvGraphicFramePr/>
                <a:graphic xmlns:a="http://schemas.openxmlformats.org/drawingml/2006/main">
                  <a:graphicData uri="http://schemas.microsoft.com/office/word/2010/wordprocessingShape">
                    <wps:wsp>
                      <wps:cNvCnPr/>
                      <wps:spPr bwMode="auto">
                        <a:xfrm>
                          <a:off x="0" y="0"/>
                          <a:ext cx="22860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6EF46DA" id="Rechte verbindingslijn 30" o:spid="_x0000_s1026" style="position:absolute;z-index:251693056;visibility:visible;mso-wrap-style:square;mso-wrap-distance-left:9pt;mso-wrap-distance-top:0;mso-wrap-distance-right:9pt;mso-wrap-distance-bottom:0;mso-position-horizontal:absolute;mso-position-horizontal-relative:text;mso-position-vertical:absolute;mso-position-vertical-relative:text" from="305.1pt,188.1pt" to="323.1pt,188.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96128" behindDoc="0" locked="0" layoutInCell="1" allowOverlap="1" wp14:anchorId="101E847B" wp14:editId="7DCD2CC9">
                <wp:simplePos x="0" y="0"/>
                <wp:positionH relativeFrom="column">
                  <wp:posOffset>4686300</wp:posOffset>
                </wp:positionH>
                <wp:positionV relativeFrom="paragraph">
                  <wp:posOffset>1590675</wp:posOffset>
                </wp:positionV>
                <wp:extent cx="0" cy="685800"/>
                <wp:effectExtent l="0" t="0" r="0" b="0"/>
                <wp:wrapNone/>
                <wp:docPr id="31" name="Rechte verbindingslijn 31"/>
                <wp:cNvGraphicFramePr/>
                <a:graphic xmlns:a="http://schemas.openxmlformats.org/drawingml/2006/main">
                  <a:graphicData uri="http://schemas.microsoft.com/office/word/2010/wordprocessingShape">
                    <wps:wsp>
                      <wps:cNvCnPr/>
                      <wps:spPr bwMode="auto">
                        <a:xfrm flipV="1">
                          <a:off x="0" y="0"/>
                          <a:ext cx="0" cy="6858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09DFB59D" id="Rechte verbindingslijn 31"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369pt,125.25pt" to="369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">
                <v:stroke startarrow="block" endarrow="block"/>
              </v:line>
            </w:pict>
          </mc:Fallback>
        </mc:AlternateContent>
      </w:r>
      <w:r w:rsidRPr="007E153E">
        <w:rPr>
          <w:rFonts w:cs="Arial"/>
          <w:noProof/>
          <w:lang w:eastAsia="nl-NL"/>
        </w:rPr>
        <mc:AlternateContent>
          <mc:Choice Requires="wps">
            <w:drawing>
              <wp:anchor distT="0" distB="0" distL="114300" distR="114300" simplePos="0" relativeHeight="251699200" behindDoc="0" locked="0" layoutInCell="1" allowOverlap="1" wp14:anchorId="18504FA4" wp14:editId="5C0BF6C1">
                <wp:simplePos x="0" y="0"/>
                <wp:positionH relativeFrom="column">
                  <wp:posOffset>3771900</wp:posOffset>
                </wp:positionH>
                <wp:positionV relativeFrom="paragraph">
                  <wp:posOffset>1590675</wp:posOffset>
                </wp:positionV>
                <wp:extent cx="571500" cy="685800"/>
                <wp:effectExtent l="0" t="0" r="0" b="0"/>
                <wp:wrapNone/>
                <wp:docPr id="32" name="Rechte verbindingslijn 32"/>
                <wp:cNvGraphicFramePr/>
                <a:graphic xmlns:a="http://schemas.openxmlformats.org/drawingml/2006/main">
                  <a:graphicData uri="http://schemas.microsoft.com/office/word/2010/wordprocessingShape">
                    <wps:wsp>
                      <wps:cNvCnPr/>
                      <wps:spPr bwMode="auto">
                        <a:xfrm flipH="1" flipV="1">
                          <a:off x="0" y="0"/>
                          <a:ext cx="571500" cy="685800"/>
                        </a:xfrm>
                        <a:prstGeom prst="line">
                          <a:avLst/>
                        </a:prstGeom>
                        <a:noFill/>
                        <a:ln w="12700">
                          <a:solidFill>
                            <a:srgbClr val="000000"/>
                          </a:solidFill>
                          <a:prstDash val="dash"/>
                          <a:round/>
                          <a:headEnd/>
                          <a:tailEnd/>
                        </a:ln>
                        <a:extLst>
                          <a:ext uri="{909E8E84-426E-40DD-AFC4-6F175D3DCCD1}">
                            <a14:hiddenFill xmlns:a14="http://schemas.microsoft.com/office/drawing/2010/main">
                              <a:noFill/>
                            </a14:hiddenFill>
                          </a:ext>
                        </a:extLst>
                      </wps:spPr>
                      <wps:bodyPr/>
                    </wps:wsp>
                  </a:graphicData>
                </a:graphic>
              </wp:anchor>
            </w:drawing>
          </mc:Choice>
          <mc:Fallback>
            <w:pict>
              <v:line w14:anchorId="3A795E32" id="Rechte verbindingslijn 32" o:spid="_x0000_s1026" style="position:absolute;flip:x y;z-index:251699200;visibility:visible;mso-wrap-style:square;mso-wrap-distance-left:9pt;mso-wrap-distance-top:0;mso-wrap-distance-right:9pt;mso-wrap-distance-bottom:0;mso-position-horizontal:absolute;mso-position-horizontal-relative:text;mso-position-vertical:absolute;mso-position-vertical-relative:text" from="297pt,125.25pt" to="342pt,17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" strokeweight="1pt">
                <v:stroke dashstyle="dash"/>
              </v:line>
            </w:pict>
          </mc:Fallback>
        </mc:AlternateContent>
      </w:r>
      <w:r w:rsidRPr="007E153E">
        <w:rPr>
          <w:rFonts w:cs="Arial"/>
          <w:noProof/>
          <w:lang w:eastAsia="nl-NL"/>
        </w:rPr>
        <mc:AlternateContent>
          <mc:Choice Requires="wps">
            <w:drawing>
              <wp:anchor distT="0" distB="0" distL="114300" distR="114300" simplePos="0" relativeHeight="251702272" behindDoc="0" locked="0" layoutInCell="1" allowOverlap="1" wp14:anchorId="2E3044F4" wp14:editId="0CD211E5">
                <wp:simplePos x="0" y="0"/>
                <wp:positionH relativeFrom="column">
                  <wp:posOffset>3200400</wp:posOffset>
                </wp:positionH>
                <wp:positionV relativeFrom="paragraph">
                  <wp:posOffset>1476375</wp:posOffset>
                </wp:positionV>
                <wp:extent cx="571500" cy="114300"/>
                <wp:effectExtent l="0" t="0" r="0" b="0"/>
                <wp:wrapNone/>
                <wp:docPr id="33" name="Rechte verbindingslijn 33"/>
                <wp:cNvGraphicFramePr/>
                <a:graphic xmlns:a="http://schemas.openxmlformats.org/drawingml/2006/main">
                  <a:graphicData uri="http://schemas.microsoft.com/office/word/2010/wordprocessingShape">
                    <wps:wsp>
                      <wps:cNvCnPr/>
                      <wps:spPr bwMode="auto">
                        <a:xfrm flipH="1" flipV="1">
                          <a:off x="0" y="0"/>
                          <a:ext cx="571500" cy="114300"/>
                        </a:xfrm>
                        <a:prstGeom prst="line">
                          <a:avLst/>
                        </a:prstGeom>
                        <a:noFill/>
                        <a:ln w="12700">
                          <a:solidFill>
                            <a:srgbClr val="000000"/>
                          </a:solidFill>
                          <a:prstDash val="dash"/>
                          <a:round/>
                          <a:headEn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2FD9DB1D" id="Rechte verbindingslijn 33" o:spid="_x0000_s1026" style="position:absolute;flip:x y;z-index:251702272;visibility:visible;mso-wrap-style:square;mso-wrap-distance-left:9pt;mso-wrap-distance-top:0;mso-wrap-distance-right:9pt;mso-wrap-distance-bottom:0;mso-position-horizontal:absolute;mso-position-horizontal-relative:text;mso-position-vertical:absolute;mso-position-vertical-relative:text" from="252pt,116.25pt" to="297pt,125.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" strokeweight="1pt">
                <v:stroke dashstyle="dash" endarrow="block"/>
              </v:line>
            </w:pict>
          </mc:Fallback>
        </mc:AlternateContent>
      </w:r>
      <w:r w:rsidRPr="007E153E">
        <w:rPr>
          <w:rFonts w:cs="Arial"/>
          <w:noProof/>
          <w:lang w:eastAsia="nl-NL"/>
        </w:rPr>
        <mc:AlternateContent>
          <mc:Choice Requires="wps">
            <w:drawing>
              <wp:anchor distT="0" distB="0" distL="114300" distR="114300" simplePos="0" relativeHeight="251705344" behindDoc="0" locked="0" layoutInCell="1" allowOverlap="1" wp14:anchorId="77644A02" wp14:editId="5D7837FE">
                <wp:simplePos x="0" y="0"/>
                <wp:positionH relativeFrom="column">
                  <wp:posOffset>2676525</wp:posOffset>
                </wp:positionH>
                <wp:positionV relativeFrom="paragraph">
                  <wp:posOffset>904875</wp:posOffset>
                </wp:positionV>
                <wp:extent cx="635" cy="228600"/>
                <wp:effectExtent l="0" t="0" r="0" b="0"/>
                <wp:wrapNone/>
                <wp:docPr id="34" name="Rechte verbindingslijn 34"/>
                <wp:cNvGraphicFramePr/>
                <a:graphic xmlns:a="http://schemas.openxmlformats.org/drawingml/2006/main">
                  <a:graphicData uri="http://schemas.microsoft.com/office/word/2010/wordprocessingShape">
                    <wps:wsp>
                      <wps:cNvCnPr/>
                      <wps:spPr bwMode="auto">
                        <a:xfrm flipH="1">
                          <a:off x="0" y="0"/>
                          <a:ext cx="635" cy="22860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a:graphicData>
                </a:graphic>
              </wp:anchor>
            </w:drawing>
          </mc:Choice>
          <mc:Fallback>
            <w:pict>
              <v:line w14:anchorId="79E6535C" id="Rechte verbindingslijn 34" o:spid="_x0000_s1026" style="position:absolute;flip:x;z-index:251705344;visibility:visible;mso-wrap-style:square;mso-wrap-distance-left:9pt;mso-wrap-distance-top:0;mso-wrap-distance-right:9pt;mso-wrap-distance-bottom:0;mso-position-horizontal:absolute;mso-position-horizontal-relative:text;mso-position-vertical:absolute;mso-position-vertical-relative:text" from="210.75pt,71.25pt" to="210.8pt,8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">
                <v:stroke startarrow="block" endarrow="block"/>
              </v:line>
            </w:pict>
          </mc:Fallback>
        </mc:AlternateContent>
      </w:r>
    </w:p>
    <w:p w14:paraId="47F11755" w14:textId="77777777" w:rsidR="00685383" w:rsidRPr="00FA6BEA" w:rsidRDefault="00685383" w:rsidP="00685383">
      <w:pPr>
        <w:autoSpaceDE w:val="0"/>
        <w:autoSpaceDN w:val="0"/>
        <w:adjustRightInd w:val="0"/>
        <w:spacing w:line="360" w:lineRule="auto"/>
        <w:rPr>
          <w:rFonts w:cs="Arial"/>
        </w:rPr>
      </w:pPr>
    </w:p>
    <w:p w14:paraId="071903B4" w14:textId="77777777" w:rsidR="00685383" w:rsidRPr="00FA6BEA" w:rsidRDefault="00685383" w:rsidP="00685383">
      <w:pPr>
        <w:autoSpaceDE w:val="0"/>
        <w:autoSpaceDN w:val="0"/>
        <w:adjustRightInd w:val="0"/>
        <w:spacing w:line="360" w:lineRule="auto"/>
        <w:rPr>
          <w:rFonts w:cs="Arial"/>
        </w:rPr>
      </w:pPr>
      <w:r w:rsidRPr="00FA6BEA">
        <w:rPr>
          <w:rFonts w:cs="Arial"/>
        </w:rPr>
        <w:t xml:space="preserve">Hieronder volgt een korte toelichting op de verschillende rollen: </w:t>
      </w:r>
    </w:p>
    <w:p w14:paraId="65AFD27A" w14:textId="77777777" w:rsidR="00685383" w:rsidRDefault="00685383" w:rsidP="00685383">
      <w:pPr>
        <w:autoSpaceDE w:val="0"/>
        <w:autoSpaceDN w:val="0"/>
        <w:adjustRightInd w:val="0"/>
        <w:spacing w:line="360" w:lineRule="auto"/>
        <w:rPr>
          <w:rFonts w:cs="Arial"/>
          <w:u w:val="single"/>
        </w:rPr>
      </w:pPr>
    </w:p>
    <w:p w14:paraId="252A741B" w14:textId="77777777" w:rsidR="00685383" w:rsidRDefault="00685383" w:rsidP="00685383">
      <w:pPr>
        <w:autoSpaceDE w:val="0"/>
        <w:autoSpaceDN w:val="0"/>
        <w:adjustRightInd w:val="0"/>
        <w:spacing w:line="360" w:lineRule="auto"/>
        <w:rPr>
          <w:rFonts w:cs="Arial"/>
          <w:i/>
        </w:rPr>
      </w:pPr>
      <w:r w:rsidRPr="00685383">
        <w:rPr>
          <w:rFonts w:cs="Arial"/>
          <w:i/>
        </w:rPr>
        <w:t>De eigenaar</w:t>
      </w:r>
    </w:p>
    <w:p w14:paraId="68B4E4DB" w14:textId="77777777" w:rsidR="007E153E" w:rsidRDefault="007E153E" w:rsidP="00685383">
      <w:pPr>
        <w:autoSpaceDE w:val="0"/>
        <w:autoSpaceDN w:val="0"/>
        <w:adjustRightInd w:val="0"/>
        <w:spacing w:line="360" w:lineRule="auto"/>
        <w:rPr>
          <w:rFonts w:cs="Arial"/>
          <w:i/>
        </w:rPr>
      </w:pPr>
    </w:p>
    <w:p w14:paraId="7EBC9679" w14:textId="77777777" w:rsidR="007E153E" w:rsidRDefault="007E153E" w:rsidP="00685383">
      <w:pPr>
        <w:autoSpaceDE w:val="0"/>
        <w:autoSpaceDN w:val="0"/>
        <w:adjustRightInd w:val="0"/>
        <w:spacing w:line="360" w:lineRule="auto"/>
        <w:rPr>
          <w:rFonts w:cs="Arial"/>
          <w:i/>
        </w:rPr>
      </w:pPr>
    </w:p>
    <w:p w14:paraId="23E595E5" w14:textId="77777777" w:rsidR="007E153E" w:rsidRDefault="007E153E" w:rsidP="00685383">
      <w:pPr>
        <w:autoSpaceDE w:val="0"/>
        <w:autoSpaceDN w:val="0"/>
        <w:adjustRightInd w:val="0"/>
        <w:spacing w:line="360" w:lineRule="auto"/>
        <w:rPr>
          <w:rFonts w:cs="Arial"/>
          <w:i/>
        </w:rPr>
      </w:pPr>
    </w:p>
    <w:p w14:paraId="39B4486F" w14:textId="77777777" w:rsidR="007E153E" w:rsidRDefault="007E153E" w:rsidP="00685383">
      <w:pPr>
        <w:autoSpaceDE w:val="0"/>
        <w:autoSpaceDN w:val="0"/>
        <w:adjustRightInd w:val="0"/>
        <w:spacing w:line="360" w:lineRule="auto"/>
        <w:rPr>
          <w:rFonts w:cs="Arial"/>
          <w:i/>
        </w:rPr>
      </w:pPr>
    </w:p>
    <w:p w14:paraId="544BA6C9" w14:textId="77777777" w:rsidR="007E153E" w:rsidRDefault="007E153E" w:rsidP="00685383">
      <w:pPr>
        <w:autoSpaceDE w:val="0"/>
        <w:autoSpaceDN w:val="0"/>
        <w:adjustRightInd w:val="0"/>
        <w:spacing w:line="360" w:lineRule="auto"/>
        <w:rPr>
          <w:rFonts w:cs="Arial"/>
          <w:i/>
        </w:rPr>
      </w:pPr>
    </w:p>
    <w:p w14:paraId="754A4C66" w14:textId="77777777" w:rsidR="007E153E" w:rsidRDefault="007E153E" w:rsidP="00685383">
      <w:pPr>
        <w:autoSpaceDE w:val="0"/>
        <w:autoSpaceDN w:val="0"/>
        <w:adjustRightInd w:val="0"/>
        <w:spacing w:line="360" w:lineRule="auto"/>
        <w:rPr>
          <w:rFonts w:cs="Arial"/>
          <w:i/>
        </w:rPr>
      </w:pPr>
    </w:p>
    <w:p w14:paraId="3E61EE06" w14:textId="77777777" w:rsidR="007E153E" w:rsidRDefault="007E153E" w:rsidP="00685383">
      <w:pPr>
        <w:autoSpaceDE w:val="0"/>
        <w:autoSpaceDN w:val="0"/>
        <w:adjustRightInd w:val="0"/>
        <w:spacing w:line="360" w:lineRule="auto"/>
        <w:rPr>
          <w:rFonts w:cs="Arial"/>
          <w:i/>
        </w:rPr>
      </w:pPr>
    </w:p>
    <w:p w14:paraId="4DF53784" w14:textId="77777777" w:rsidR="007E153E" w:rsidRDefault="007E153E" w:rsidP="00685383">
      <w:pPr>
        <w:autoSpaceDE w:val="0"/>
        <w:autoSpaceDN w:val="0"/>
        <w:adjustRightInd w:val="0"/>
        <w:spacing w:line="360" w:lineRule="auto"/>
        <w:rPr>
          <w:rFonts w:cs="Arial"/>
          <w:i/>
        </w:rPr>
      </w:pPr>
    </w:p>
    <w:p w14:paraId="535FACE7" w14:textId="77777777" w:rsidR="007E153E" w:rsidRDefault="007E153E" w:rsidP="00685383">
      <w:pPr>
        <w:autoSpaceDE w:val="0"/>
        <w:autoSpaceDN w:val="0"/>
        <w:adjustRightInd w:val="0"/>
        <w:spacing w:line="360" w:lineRule="auto"/>
        <w:rPr>
          <w:rFonts w:cs="Arial"/>
          <w:i/>
        </w:rPr>
      </w:pPr>
    </w:p>
    <w:p w14:paraId="1878ED9E" w14:textId="77777777" w:rsidR="007E153E" w:rsidRDefault="007E153E" w:rsidP="00685383">
      <w:pPr>
        <w:autoSpaceDE w:val="0"/>
        <w:autoSpaceDN w:val="0"/>
        <w:adjustRightInd w:val="0"/>
        <w:spacing w:line="360" w:lineRule="auto"/>
        <w:rPr>
          <w:rFonts w:cs="Arial"/>
          <w:i/>
        </w:rPr>
      </w:pPr>
    </w:p>
    <w:p w14:paraId="724075C0" w14:textId="77777777" w:rsidR="007E153E" w:rsidRDefault="007E153E" w:rsidP="00685383">
      <w:pPr>
        <w:autoSpaceDE w:val="0"/>
        <w:autoSpaceDN w:val="0"/>
        <w:adjustRightInd w:val="0"/>
        <w:spacing w:line="360" w:lineRule="auto"/>
        <w:rPr>
          <w:rFonts w:cs="Arial"/>
          <w:i/>
        </w:rPr>
      </w:pPr>
    </w:p>
    <w:p w14:paraId="2DF23F29" w14:textId="77777777" w:rsidR="007E153E" w:rsidRDefault="007E153E" w:rsidP="00685383">
      <w:pPr>
        <w:autoSpaceDE w:val="0"/>
        <w:autoSpaceDN w:val="0"/>
        <w:adjustRightInd w:val="0"/>
        <w:spacing w:line="360" w:lineRule="auto"/>
        <w:rPr>
          <w:rFonts w:cs="Arial"/>
          <w:i/>
        </w:rPr>
      </w:pPr>
    </w:p>
    <w:p w14:paraId="416DDDD6" w14:textId="77777777" w:rsidR="007E153E" w:rsidRPr="00685383" w:rsidRDefault="007E153E" w:rsidP="00685383">
      <w:pPr>
        <w:autoSpaceDE w:val="0"/>
        <w:autoSpaceDN w:val="0"/>
        <w:adjustRightInd w:val="0"/>
        <w:spacing w:line="360" w:lineRule="auto"/>
        <w:rPr>
          <w:rFonts w:cs="Arial"/>
          <w:i/>
        </w:rPr>
      </w:pPr>
    </w:p>
    <w:p w14:paraId="4101AD58" w14:textId="77777777" w:rsidR="00E222CD" w:rsidRDefault="00E222CD" w:rsidP="00685383">
      <w:pPr>
        <w:autoSpaceDE w:val="0"/>
        <w:autoSpaceDN w:val="0"/>
        <w:adjustRightInd w:val="0"/>
        <w:spacing w:line="360" w:lineRule="auto"/>
        <w:rPr>
          <w:rFonts w:cs="Arial"/>
          <w:i/>
        </w:rPr>
      </w:pPr>
    </w:p>
    <w:p w14:paraId="05B9132C" w14:textId="289D98F5" w:rsidR="001B7BAD" w:rsidRPr="00DD2BFB" w:rsidRDefault="00DD2BFB" w:rsidP="00685383">
      <w:pPr>
        <w:autoSpaceDE w:val="0"/>
        <w:autoSpaceDN w:val="0"/>
        <w:adjustRightInd w:val="0"/>
        <w:spacing w:line="360" w:lineRule="auto"/>
        <w:rPr>
          <w:rFonts w:cs="Arial"/>
          <w:i/>
        </w:rPr>
      </w:pPr>
      <w:r w:rsidRPr="00DD2BFB">
        <w:rPr>
          <w:rFonts w:cs="Arial"/>
          <w:i/>
        </w:rPr>
        <w:t>De eigenaar</w:t>
      </w:r>
    </w:p>
    <w:p w14:paraId="282139BB" w14:textId="77777777" w:rsidR="00685383" w:rsidRDefault="00EC3689" w:rsidP="00685383">
      <w:pPr>
        <w:autoSpaceDE w:val="0"/>
        <w:autoSpaceDN w:val="0"/>
        <w:adjustRightInd w:val="0"/>
        <w:spacing w:line="360" w:lineRule="auto"/>
        <w:rPr>
          <w:rFonts w:cs="Arial"/>
        </w:rPr>
      </w:pPr>
      <w:r w:rsidRPr="00EC3689">
        <w:rPr>
          <w:rFonts w:cs="Arial"/>
        </w:rPr>
        <w:t>De eigenaar/werkgever streeft naar continuïteit voor de omgevingsdienst door middel van een financieel gezonde organisatie in combinatie met goed werkgeverschap. In het verlengde daarvan bepaalt de eigenaar jaarlijks het uurtarief van de omgevingsdienst. Daarnaast is de eigenaar politiek verantwoordelijk voor de omgevingsdienst.</w:t>
      </w:r>
    </w:p>
    <w:p w14:paraId="1DB07DFF" w14:textId="77777777" w:rsidR="00685383" w:rsidRDefault="00685383" w:rsidP="00685383">
      <w:pPr>
        <w:autoSpaceDE w:val="0"/>
        <w:autoSpaceDN w:val="0"/>
        <w:adjustRightInd w:val="0"/>
        <w:spacing w:line="360" w:lineRule="auto"/>
        <w:rPr>
          <w:rFonts w:cs="Arial"/>
        </w:rPr>
      </w:pPr>
    </w:p>
    <w:p w14:paraId="16DE68EB" w14:textId="77777777" w:rsidR="00685383" w:rsidRPr="00685383" w:rsidRDefault="00685383" w:rsidP="00685383">
      <w:pPr>
        <w:autoSpaceDE w:val="0"/>
        <w:autoSpaceDN w:val="0"/>
        <w:adjustRightInd w:val="0"/>
        <w:spacing w:line="360" w:lineRule="auto"/>
        <w:rPr>
          <w:rFonts w:cs="Arial"/>
          <w:i/>
        </w:rPr>
      </w:pPr>
      <w:r w:rsidRPr="00685383">
        <w:rPr>
          <w:rFonts w:cs="Arial"/>
          <w:i/>
        </w:rPr>
        <w:t>De opdrachtgever</w:t>
      </w:r>
    </w:p>
    <w:p w14:paraId="6D6BCB92" w14:textId="77777777" w:rsidR="00685383" w:rsidRDefault="00EC3689" w:rsidP="00685383">
      <w:pPr>
        <w:autoSpaceDE w:val="0"/>
        <w:autoSpaceDN w:val="0"/>
        <w:adjustRightInd w:val="0"/>
        <w:spacing w:line="360" w:lineRule="auto"/>
        <w:rPr>
          <w:rFonts w:cs="Arial"/>
        </w:rPr>
      </w:pPr>
      <w:r w:rsidRPr="00EC3689">
        <w:rPr>
          <w:rFonts w:cs="Arial"/>
        </w:rPr>
        <w:t xml:space="preserve">De opdrachtgever is inhoudelijk verantwoordelijk voor de taken van de ODMH. </w:t>
      </w:r>
      <w:r w:rsidR="00D4159E">
        <w:rPr>
          <w:rFonts w:cs="Arial"/>
        </w:rPr>
        <w:t>Gevoed door de adviescommissie i</w:t>
      </w:r>
      <w:r w:rsidRPr="00EC3689">
        <w:rPr>
          <w:rFonts w:cs="Arial"/>
        </w:rPr>
        <w:t>nhoud neemt het bestuur besluiten over de taken die door de omgevingsdienst uitgevoerd worden. Het beleid van de ODMH wordt uitgezet en vastgesteld door de opdrachtgever. Vanuit de inhoud (het jaarprogramma) stelt het bestuur kaders vast. Ook de opdrachtgever is politiek verantwoordelijk voor de omgevingsdienst.</w:t>
      </w:r>
    </w:p>
    <w:p w14:paraId="1619AE2D" w14:textId="77777777" w:rsidR="00DD2BFB" w:rsidRDefault="00DD2BFB" w:rsidP="00685383">
      <w:pPr>
        <w:autoSpaceDE w:val="0"/>
        <w:autoSpaceDN w:val="0"/>
        <w:adjustRightInd w:val="0"/>
        <w:spacing w:line="360" w:lineRule="auto"/>
        <w:rPr>
          <w:rFonts w:cs="Arial"/>
        </w:rPr>
      </w:pPr>
    </w:p>
    <w:p w14:paraId="723BA4C0" w14:textId="77777777" w:rsidR="00685383" w:rsidRPr="00685383" w:rsidRDefault="00685383" w:rsidP="00685383">
      <w:pPr>
        <w:autoSpaceDE w:val="0"/>
        <w:autoSpaceDN w:val="0"/>
        <w:adjustRightInd w:val="0"/>
        <w:spacing w:line="360" w:lineRule="auto"/>
        <w:rPr>
          <w:rFonts w:cs="Arial"/>
          <w:i/>
        </w:rPr>
      </w:pPr>
      <w:r w:rsidRPr="00685383">
        <w:rPr>
          <w:rFonts w:cs="Arial"/>
          <w:i/>
        </w:rPr>
        <w:t xml:space="preserve">De opdrachtnemer </w:t>
      </w:r>
    </w:p>
    <w:p w14:paraId="752C40A0" w14:textId="718248D9" w:rsidR="00685383" w:rsidRPr="00FA6BEA" w:rsidRDefault="00EC3689" w:rsidP="00685383">
      <w:pPr>
        <w:autoSpaceDE w:val="0"/>
        <w:autoSpaceDN w:val="0"/>
        <w:adjustRightInd w:val="0"/>
        <w:spacing w:line="360" w:lineRule="auto"/>
        <w:rPr>
          <w:rFonts w:cs="Arial"/>
        </w:rPr>
      </w:pPr>
      <w:r w:rsidRPr="00EC3689">
        <w:rPr>
          <w:rFonts w:cs="Arial"/>
        </w:rPr>
        <w:t xml:space="preserve">De opdrachtnemer is onlosmakelijk verbonden met de </w:t>
      </w:r>
      <w:r w:rsidRPr="00EC3689">
        <w:rPr>
          <w:rFonts w:cs="Arial"/>
        </w:rPr>
        <w:t>opdrachtgever</w:t>
      </w:r>
      <w:r w:rsidR="00B33EA1">
        <w:rPr>
          <w:rFonts w:cs="Arial"/>
        </w:rPr>
        <w:t>s</w:t>
      </w:r>
      <w:r w:rsidRPr="00EC3689">
        <w:rPr>
          <w:rFonts w:cs="Arial"/>
        </w:rPr>
        <w:t>- en eigenaar</w:t>
      </w:r>
      <w:r w:rsidR="00B33EA1">
        <w:rPr>
          <w:rFonts w:cs="Arial"/>
        </w:rPr>
        <w:t>s</w:t>
      </w:r>
      <w:r w:rsidRPr="00EC3689">
        <w:rPr>
          <w:rFonts w:cs="Arial"/>
        </w:rPr>
        <w:t xml:space="preserve">rol </w:t>
      </w:r>
      <w:r w:rsidRPr="00EC3689">
        <w:rPr>
          <w:rFonts w:cs="Arial"/>
        </w:rPr>
        <w:t>van het bestuur. De rol van opdrachtnemer wordt voor de Omgevingsdienst Midden-Holland ingevuld door de directie van de omgevingsdienst. De directie neemt taken aan van de opdrachtgever. Daarbij streeft de opdrachtnemer naar een helder kader waarbinnen de taken uitgevoerd kunnen worden. Het managementteam van de ODMH stuurt op productie, financiën en kwaliteit. Naast bovengenoemde taken is de opdrachtnemer verantwoordelijk voor goed werkgeverschap.</w:t>
      </w:r>
      <w:r w:rsidR="00685383" w:rsidRPr="00FA6BEA">
        <w:rPr>
          <w:rFonts w:cs="Arial"/>
        </w:rPr>
        <w:t xml:space="preserve"> </w:t>
      </w:r>
    </w:p>
    <w:p w14:paraId="3DB8231A" w14:textId="77777777" w:rsidR="00685383" w:rsidRPr="00FA6BEA" w:rsidRDefault="00685383" w:rsidP="00685383">
      <w:pPr>
        <w:autoSpaceDE w:val="0"/>
        <w:autoSpaceDN w:val="0"/>
        <w:adjustRightInd w:val="0"/>
        <w:spacing w:line="360" w:lineRule="auto"/>
        <w:rPr>
          <w:rFonts w:cs="Arial"/>
        </w:rPr>
      </w:pPr>
    </w:p>
    <w:p w14:paraId="5C27625A" w14:textId="77777777" w:rsidR="00685383" w:rsidRPr="00685383" w:rsidRDefault="00685383" w:rsidP="00685383">
      <w:pPr>
        <w:autoSpaceDE w:val="0"/>
        <w:autoSpaceDN w:val="0"/>
        <w:adjustRightInd w:val="0"/>
        <w:spacing w:line="360" w:lineRule="auto"/>
        <w:rPr>
          <w:rFonts w:cs="Arial"/>
          <w:i/>
        </w:rPr>
      </w:pPr>
      <w:r w:rsidRPr="00685383">
        <w:rPr>
          <w:rFonts w:cs="Arial"/>
          <w:i/>
        </w:rPr>
        <w:t>Controller</w:t>
      </w:r>
    </w:p>
    <w:p w14:paraId="6DF50297" w14:textId="77777777" w:rsidR="00685383" w:rsidRDefault="00EC3689" w:rsidP="00685383">
      <w:pPr>
        <w:autoSpaceDE w:val="0"/>
        <w:autoSpaceDN w:val="0"/>
        <w:adjustRightInd w:val="0"/>
        <w:spacing w:line="360" w:lineRule="auto"/>
        <w:rPr>
          <w:rFonts w:cs="Arial"/>
        </w:rPr>
      </w:pPr>
      <w:r w:rsidRPr="00EC3689">
        <w:rPr>
          <w:rFonts w:cs="Arial"/>
        </w:rPr>
        <w:lastRenderedPageBreak/>
        <w:t xml:space="preserve">Een bijzondere rol in deze structuur is voor de controller. De controller is onderdeel van de ODMH-organisatie en kan als enige in de organisatie buiten de directie om naar het dagelijks bestuur gaan. De controller van de ODMH maakt deel uit van de adviescommissie </w:t>
      </w:r>
      <w:r w:rsidR="00D4159E">
        <w:rPr>
          <w:rFonts w:cs="Arial"/>
        </w:rPr>
        <w:t>f</w:t>
      </w:r>
      <w:r w:rsidRPr="00EC3689">
        <w:rPr>
          <w:rFonts w:cs="Arial"/>
        </w:rPr>
        <w:t>inanciën.</w:t>
      </w:r>
      <w:r w:rsidR="00685383" w:rsidRPr="00FA6BEA">
        <w:rPr>
          <w:rFonts w:cs="Arial"/>
        </w:rPr>
        <w:t xml:space="preserve"> </w:t>
      </w:r>
    </w:p>
    <w:p w14:paraId="6B714A46" w14:textId="77777777" w:rsidR="00685383" w:rsidRDefault="00685383" w:rsidP="00685383">
      <w:pPr>
        <w:autoSpaceDE w:val="0"/>
        <w:autoSpaceDN w:val="0"/>
        <w:adjustRightInd w:val="0"/>
        <w:spacing w:line="360" w:lineRule="auto"/>
        <w:rPr>
          <w:rFonts w:cs="Arial"/>
        </w:rPr>
      </w:pPr>
    </w:p>
    <w:p w14:paraId="743B3D2A" w14:textId="77777777" w:rsidR="00685383" w:rsidRPr="00685383" w:rsidRDefault="00685383" w:rsidP="00685383">
      <w:pPr>
        <w:autoSpaceDE w:val="0"/>
        <w:autoSpaceDN w:val="0"/>
        <w:adjustRightInd w:val="0"/>
        <w:spacing w:line="360" w:lineRule="auto"/>
        <w:rPr>
          <w:rFonts w:cs="Arial"/>
          <w:i/>
        </w:rPr>
      </w:pPr>
      <w:r w:rsidRPr="00685383">
        <w:rPr>
          <w:rFonts w:cs="Arial"/>
          <w:i/>
        </w:rPr>
        <w:t>Adviescommissie financiën</w:t>
      </w:r>
    </w:p>
    <w:p w14:paraId="1FA65717" w14:textId="67F38943" w:rsidR="00685383" w:rsidRPr="00FA6BEA" w:rsidRDefault="00D4159E" w:rsidP="00685383">
      <w:pPr>
        <w:autoSpaceDE w:val="0"/>
        <w:autoSpaceDN w:val="0"/>
        <w:adjustRightInd w:val="0"/>
        <w:spacing w:line="360" w:lineRule="auto"/>
        <w:rPr>
          <w:rFonts w:cs="Arial"/>
        </w:rPr>
      </w:pPr>
      <w:r>
        <w:rPr>
          <w:rFonts w:cs="Arial"/>
        </w:rPr>
        <w:t>Deze</w:t>
      </w:r>
      <w:r w:rsidR="00EC3689" w:rsidRPr="00EC3689">
        <w:rPr>
          <w:rFonts w:cs="Arial"/>
        </w:rPr>
        <w:t xml:space="preserve"> commissie brengt advies uit aan </w:t>
      </w:r>
      <w:r w:rsidR="004F7A96">
        <w:rPr>
          <w:rFonts w:cs="Arial"/>
        </w:rPr>
        <w:t>de directeur</w:t>
      </w:r>
      <w:r w:rsidR="00EC3689" w:rsidRPr="00EC3689">
        <w:rPr>
          <w:rFonts w:cs="Arial"/>
        </w:rPr>
        <w:t>, met name op het gebied van financiën. De commissie bestaat uit financieel adviseurs van alle deelnemers van de ODMH.</w:t>
      </w:r>
      <w:r w:rsidR="00A67AEC">
        <w:rPr>
          <w:rFonts w:cs="Arial"/>
        </w:rPr>
        <w:t xml:space="preserve"> Zij hebben voldoende mandaat vanuit hun eigen </w:t>
      </w:r>
      <w:r w:rsidR="00144A11">
        <w:rPr>
          <w:rFonts w:cs="Arial"/>
        </w:rPr>
        <w:t>organisatie</w:t>
      </w:r>
      <w:r w:rsidR="00A67AEC">
        <w:rPr>
          <w:rFonts w:cs="Arial"/>
        </w:rPr>
        <w:t>.</w:t>
      </w:r>
      <w:r w:rsidR="00EC3689" w:rsidRPr="00EC3689">
        <w:rPr>
          <w:rFonts w:cs="Arial"/>
        </w:rPr>
        <w:t xml:space="preserve"> </w:t>
      </w:r>
    </w:p>
    <w:p w14:paraId="4B67D74F" w14:textId="77777777" w:rsidR="00685383" w:rsidRPr="00FA6BEA" w:rsidRDefault="00685383" w:rsidP="00685383">
      <w:pPr>
        <w:autoSpaceDE w:val="0"/>
        <w:autoSpaceDN w:val="0"/>
        <w:adjustRightInd w:val="0"/>
        <w:spacing w:line="360" w:lineRule="auto"/>
        <w:rPr>
          <w:rFonts w:cs="Arial"/>
        </w:rPr>
      </w:pPr>
    </w:p>
    <w:p w14:paraId="69BBD640" w14:textId="77777777" w:rsidR="00685383" w:rsidRPr="00685383" w:rsidRDefault="00685383" w:rsidP="00685383">
      <w:pPr>
        <w:autoSpaceDE w:val="0"/>
        <w:autoSpaceDN w:val="0"/>
        <w:adjustRightInd w:val="0"/>
        <w:spacing w:line="360" w:lineRule="auto"/>
        <w:rPr>
          <w:rFonts w:cs="Arial"/>
          <w:i/>
        </w:rPr>
      </w:pPr>
      <w:r w:rsidRPr="00685383">
        <w:rPr>
          <w:rFonts w:cs="Arial"/>
          <w:i/>
        </w:rPr>
        <w:t>Adviescommissie inhoud</w:t>
      </w:r>
    </w:p>
    <w:p w14:paraId="66174C4F" w14:textId="77777777" w:rsidR="00685383" w:rsidRPr="00FA6BEA" w:rsidRDefault="00EC3689" w:rsidP="00685383">
      <w:pPr>
        <w:autoSpaceDE w:val="0"/>
        <w:autoSpaceDN w:val="0"/>
        <w:adjustRightInd w:val="0"/>
        <w:spacing w:line="360" w:lineRule="auto"/>
        <w:rPr>
          <w:rFonts w:cs="Arial"/>
        </w:rPr>
      </w:pPr>
      <w:r w:rsidRPr="00EC3689">
        <w:rPr>
          <w:rFonts w:cs="Arial"/>
        </w:rPr>
        <w:t xml:space="preserve">Deze commissie brengt advies uit aan </w:t>
      </w:r>
      <w:r w:rsidR="004F7A96">
        <w:rPr>
          <w:rFonts w:cs="Arial"/>
        </w:rPr>
        <w:t>de directeur</w:t>
      </w:r>
      <w:r w:rsidRPr="00EC3689">
        <w:rPr>
          <w:rFonts w:cs="Arial"/>
        </w:rPr>
        <w:t xml:space="preserve"> inzake de inhoudelijke aansturing van de omgevingsdienst. De leden van de adviescommissie zijn inhoudelijk betrokken en hebben voldoende mandaat vanuit hun eigen organisatie.</w:t>
      </w:r>
    </w:p>
    <w:p w14:paraId="26D76498" w14:textId="77777777" w:rsidR="00685383" w:rsidRDefault="00685383" w:rsidP="00F04BE6">
      <w:pPr>
        <w:spacing w:line="320" w:lineRule="atLeast"/>
      </w:pPr>
    </w:p>
    <w:p w14:paraId="303AD24B" w14:textId="77777777" w:rsidR="00AB5327" w:rsidRDefault="00AB5327" w:rsidP="00AB5327">
      <w:pPr>
        <w:pStyle w:val="ODMHkop3"/>
      </w:pPr>
      <w:bookmarkStart w:id="26" w:name="_Toc143008508"/>
      <w:r>
        <w:t>Accountmanagement</w:t>
      </w:r>
      <w:bookmarkEnd w:id="26"/>
    </w:p>
    <w:p w14:paraId="5BA24E20" w14:textId="77777777" w:rsidR="00AB5327" w:rsidRDefault="00D4159E" w:rsidP="00AB5327">
      <w:pPr>
        <w:spacing w:line="320" w:lineRule="atLeast"/>
      </w:pPr>
      <w:r>
        <w:t xml:space="preserve">Het managementteam </w:t>
      </w:r>
      <w:r w:rsidR="00C15C06">
        <w:t xml:space="preserve">informeert het </w:t>
      </w:r>
      <w:r w:rsidR="005562E3">
        <w:t>bestuur en de adviescommissies aan de hand van de P&amp;C-documenten.</w:t>
      </w:r>
      <w:r w:rsidR="00AB5327">
        <w:t xml:space="preserve"> Zowel het</w:t>
      </w:r>
      <w:r>
        <w:t xml:space="preserve"> bestuur, de adviescommissies als</w:t>
      </w:r>
      <w:r w:rsidR="00AB5327">
        <w:t xml:space="preserve"> </w:t>
      </w:r>
      <w:r w:rsidR="00C15C06">
        <w:t>de ambtelijke organisatie</w:t>
      </w:r>
      <w:r w:rsidR="00AB5327">
        <w:t xml:space="preserve"> zijn gebaat bij goede, heldere communicatie die zowel intern als extern afgestemd is. De communicatie tussen deze partijen wordt vormgegeven door het acc</w:t>
      </w:r>
      <w:r w:rsidR="00EC3689">
        <w:t>ountmanagement. Vanuit de ODMH zijn</w:t>
      </w:r>
      <w:r w:rsidR="00C15C06">
        <w:t xml:space="preserve"> </w:t>
      </w:r>
      <w:r w:rsidR="00EC3689">
        <w:t>een lid van het MT en een tweede medewerker (veelal een teamleider)</w:t>
      </w:r>
      <w:r w:rsidR="00AB5327">
        <w:t xml:space="preserve"> gekoppeld aan een </w:t>
      </w:r>
      <w:r w:rsidR="000D5F34">
        <w:t>vertegenwoordiger van de deelnemende organisatie</w:t>
      </w:r>
      <w:r w:rsidR="00AB5327">
        <w:t xml:space="preserve">. </w:t>
      </w:r>
    </w:p>
    <w:p w14:paraId="7C9C1B61" w14:textId="77777777" w:rsidR="00AB5327" w:rsidRDefault="00AB5327" w:rsidP="00AB5327">
      <w:pPr>
        <w:spacing w:line="320" w:lineRule="atLeast"/>
      </w:pPr>
    </w:p>
    <w:p w14:paraId="0BD35ED0" w14:textId="77777777" w:rsidR="00AB5327" w:rsidRDefault="00C15C06" w:rsidP="00C15C06">
      <w:pPr>
        <w:pStyle w:val="ODMHkop3"/>
      </w:pPr>
      <w:bookmarkStart w:id="27" w:name="_Toc143008509"/>
      <w:r>
        <w:t>D</w:t>
      </w:r>
      <w:r w:rsidR="00AB5327">
        <w:t>oelgroepen</w:t>
      </w:r>
      <w:bookmarkEnd w:id="27"/>
      <w:r w:rsidR="00AB5327">
        <w:t xml:space="preserve"> </w:t>
      </w:r>
    </w:p>
    <w:p w14:paraId="46E90DBB" w14:textId="77777777" w:rsidR="00AB5327" w:rsidRDefault="00AB5327" w:rsidP="00AB5327">
      <w:pPr>
        <w:spacing w:line="320" w:lineRule="atLeast"/>
      </w:pPr>
      <w:r>
        <w:t>Rapporten en verslagen uit de planning</w:t>
      </w:r>
      <w:r w:rsidR="005562E3">
        <w:t>-</w:t>
      </w:r>
      <w:r>
        <w:t xml:space="preserve"> en cont</w:t>
      </w:r>
      <w:r w:rsidR="005562E3">
        <w:t>rolcyclus van de o</w:t>
      </w:r>
      <w:r>
        <w:t>mgevingsdienst worden voor verschillende doelgroepen opgesteld. Hieronder is aangegeven</w:t>
      </w:r>
      <w:r w:rsidR="00FF486A">
        <w:t xml:space="preserve"> voor welke doelgroepen deze instru</w:t>
      </w:r>
      <w:r>
        <w:t>menten zijn.</w:t>
      </w:r>
    </w:p>
    <w:p w14:paraId="75C0934D" w14:textId="77777777" w:rsidR="005562E3" w:rsidRDefault="005562E3" w:rsidP="00AB5327">
      <w:pPr>
        <w:spacing w:line="320" w:lineRule="atLeast"/>
      </w:pPr>
    </w:p>
    <w:p w14:paraId="77DFDF0A" w14:textId="77777777" w:rsidR="00FA016F" w:rsidRDefault="00A67AEC" w:rsidP="00AB5327">
      <w:pPr>
        <w:spacing w:line="320" w:lineRule="atLeast"/>
      </w:pPr>
      <w:r w:rsidRPr="00A67AEC">
        <w:rPr>
          <w:noProof/>
          <w:lang w:eastAsia="nl-NL"/>
        </w:rPr>
        <w:lastRenderedPageBreak/>
        <w:drawing>
          <wp:inline distT="0" distB="0" distL="0" distR="0" wp14:anchorId="400003EE" wp14:editId="5BA3A052">
            <wp:extent cx="5162550" cy="4000500"/>
            <wp:effectExtent l="0" t="0" r="0" b="0"/>
            <wp:docPr id="40" name="Afbeelding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62550" cy="4000500"/>
                    </a:xfrm>
                    <a:prstGeom prst="rect">
                      <a:avLst/>
                    </a:prstGeom>
                    <a:noFill/>
                    <a:ln>
                      <a:noFill/>
                    </a:ln>
                  </pic:spPr>
                </pic:pic>
              </a:graphicData>
            </a:graphic>
          </wp:inline>
        </w:drawing>
      </w:r>
    </w:p>
    <w:p w14:paraId="627C7C64" w14:textId="77777777" w:rsidR="00FA016F" w:rsidRDefault="00FA016F" w:rsidP="00AB5327">
      <w:pPr>
        <w:spacing w:line="320" w:lineRule="atLeast"/>
      </w:pPr>
    </w:p>
    <w:p w14:paraId="5CBCE89C" w14:textId="77777777" w:rsidR="006461D6" w:rsidRDefault="006461D6" w:rsidP="00AB5327">
      <w:pPr>
        <w:spacing w:line="320" w:lineRule="atLeast"/>
      </w:pPr>
    </w:p>
    <w:p w14:paraId="5634922B" w14:textId="77777777" w:rsidR="006461D6" w:rsidRDefault="006461D6">
      <w:pPr>
        <w:spacing w:after="160" w:line="259" w:lineRule="auto"/>
      </w:pPr>
      <w:r>
        <w:br w:type="page"/>
      </w:r>
    </w:p>
    <w:p w14:paraId="39D8723C" w14:textId="77777777" w:rsidR="006461D6" w:rsidRDefault="006461D6" w:rsidP="006461D6">
      <w:pPr>
        <w:pStyle w:val="ODMHkop1"/>
      </w:pPr>
      <w:bookmarkStart w:id="28" w:name="_Toc143008510"/>
      <w:r>
        <w:lastRenderedPageBreak/>
        <w:t>Omgevingsdienst algemeen</w:t>
      </w:r>
      <w:bookmarkEnd w:id="28"/>
    </w:p>
    <w:p w14:paraId="3FA32FE1" w14:textId="77777777" w:rsidR="006461D6" w:rsidRDefault="006461D6" w:rsidP="006461D6">
      <w:pPr>
        <w:spacing w:line="320" w:lineRule="atLeast"/>
      </w:pPr>
      <w:r>
        <w:t xml:space="preserve">Met deze nota wordt ook een aantal randvoorwaarden vastgelegd. Deze worden in dit hoofdstuk besproken. Allereerst gaan we in op de P*Q, ofwel het uurtarief en de hoeveelheden die gezamenlijk het totaalbedrag van het jaarprogramma per participant bepalen. Het uurtarief wordt jaarlijks aangepast met behulp van indexering. Dit is in paragraaf 3 te lezen. </w:t>
      </w:r>
    </w:p>
    <w:p w14:paraId="72709A89" w14:textId="77777777" w:rsidR="006461D6" w:rsidRDefault="006461D6" w:rsidP="006461D6">
      <w:pPr>
        <w:spacing w:line="320" w:lineRule="atLeast"/>
      </w:pPr>
      <w:r w:rsidRPr="00492E29">
        <w:t>In paragraaf 4 wordt besproken wat er gebeurt als het afgesproken jaarprogramma boven of juist onder het afgesproken aantal uren uitkomt. Tot slot wordt er</w:t>
      </w:r>
      <w:r>
        <w:t xml:space="preserve"> in dit hoofdstuk een onderscheid gemaakt in structurele en incidentele uren. </w:t>
      </w:r>
    </w:p>
    <w:p w14:paraId="64E564C4" w14:textId="77777777" w:rsidR="006461D6" w:rsidRDefault="006461D6" w:rsidP="006461D6">
      <w:pPr>
        <w:spacing w:line="320" w:lineRule="atLeast"/>
      </w:pPr>
    </w:p>
    <w:p w14:paraId="4F579BBA" w14:textId="77777777" w:rsidR="006461D6" w:rsidRDefault="006461D6" w:rsidP="006461D6">
      <w:pPr>
        <w:pStyle w:val="ODMHkop2"/>
      </w:pPr>
      <w:bookmarkStart w:id="29" w:name="_Toc143008511"/>
      <w:r>
        <w:t>Uurtarief</w:t>
      </w:r>
      <w:bookmarkEnd w:id="29"/>
    </w:p>
    <w:p w14:paraId="6EFE1751" w14:textId="77777777" w:rsidR="006461D6" w:rsidRDefault="006461D6" w:rsidP="006461D6">
      <w:pPr>
        <w:spacing w:line="320" w:lineRule="atLeast"/>
      </w:pPr>
      <w:r>
        <w:t>Het uurtarief van de omgevingsdienst</w:t>
      </w:r>
      <w:r>
        <w:rPr>
          <w:rStyle w:val="Voetnootmarkering"/>
        </w:rPr>
        <w:footnoteReference w:id="2"/>
      </w:r>
      <w:r>
        <w:t xml:space="preserve"> wordt jaarlijks vastgesteld door</w:t>
      </w:r>
      <w:r w:rsidR="00D4159E">
        <w:t xml:space="preserve"> het AB. Het huidige uurtarief </w:t>
      </w:r>
      <w:r>
        <w:t xml:space="preserve">is in het verleden vastgesteld en wordt jaarlijks geïndexeerd (zie voor indexering paragraaf 3.3). De uurtarieven gelden voor alle uren die binnen het jaarprogramma vallen. Daarnaast geldt het standaard uurtarief voor opdrachten die </w:t>
      </w:r>
      <w:r w:rsidR="00B14499">
        <w:t>aan</w:t>
      </w:r>
      <w:r>
        <w:t xml:space="preserve"> het jaarprogramma </w:t>
      </w:r>
      <w:r w:rsidR="00B14499">
        <w:t xml:space="preserve">toegevoegd worden, en </w:t>
      </w:r>
      <w:r>
        <w:t xml:space="preserve">waarvoor </w:t>
      </w:r>
      <w:r w:rsidR="00B14499">
        <w:t xml:space="preserve">dus </w:t>
      </w:r>
      <w:r>
        <w:t xml:space="preserve">voor aanvang van het jaar opdracht is </w:t>
      </w:r>
      <w:r w:rsidR="00DD2BFB">
        <w:t>gegeven. Voor</w:t>
      </w:r>
      <w:r>
        <w:t xml:space="preserve"> opdrachten </w:t>
      </w:r>
      <w:r w:rsidR="00DD2BFB">
        <w:t>die b</w:t>
      </w:r>
      <w:r>
        <w:t>uiten het jaarprogramma</w:t>
      </w:r>
      <w:r w:rsidR="00DD2BFB">
        <w:t xml:space="preserve"> gegeven worden én </w:t>
      </w:r>
      <w:r w:rsidR="00E243D7">
        <w:t>waarvoor de opdracht in het uitvoeringsjaar wordt gegeven,</w:t>
      </w:r>
      <w:r>
        <w:t xml:space="preserve"> </w:t>
      </w:r>
      <w:r w:rsidR="004F7A96">
        <w:t>wordt</w:t>
      </w:r>
      <w:r w:rsidR="00870D9E">
        <w:t xml:space="preserve"> </w:t>
      </w:r>
      <w:r w:rsidR="00B14499">
        <w:t>125% van het uurtarief in rekening gebracht</w:t>
      </w:r>
      <w:r w:rsidR="005A35F4">
        <w:t xml:space="preserve">, </w:t>
      </w:r>
      <w:r>
        <w:t xml:space="preserve">omdat voor deze </w:t>
      </w:r>
      <w:r w:rsidR="00B14499">
        <w:t>opdrachten</w:t>
      </w:r>
      <w:r>
        <w:t xml:space="preserve"> vaak </w:t>
      </w:r>
      <w:r w:rsidR="004F7A96">
        <w:t xml:space="preserve">hogere kosten </w:t>
      </w:r>
      <w:r w:rsidR="00870D9E">
        <w:t xml:space="preserve">gemaakt </w:t>
      </w:r>
      <w:r w:rsidR="004F7A96">
        <w:t xml:space="preserve">moeten worden </w:t>
      </w:r>
      <w:r>
        <w:t>en het gebruikelijke tarief dan niet toereikend is.</w:t>
      </w:r>
      <w:r w:rsidR="00A67AEC">
        <w:t xml:space="preserve"> Een urenoverschrijding op het jaarprogramma wordt afgerekend tegen het standaard uurtarief.</w:t>
      </w:r>
    </w:p>
    <w:p w14:paraId="6295A5DF" w14:textId="77777777" w:rsidR="006461D6" w:rsidRDefault="006461D6" w:rsidP="006461D6">
      <w:pPr>
        <w:spacing w:line="320" w:lineRule="atLeast"/>
      </w:pPr>
    </w:p>
    <w:p w14:paraId="22093FBE" w14:textId="77777777" w:rsidR="006461D6" w:rsidRDefault="006461D6" w:rsidP="006461D6">
      <w:pPr>
        <w:pStyle w:val="ODMHkop2"/>
      </w:pPr>
      <w:bookmarkStart w:id="30" w:name="_Toc143008512"/>
      <w:r>
        <w:t>Kentallen</w:t>
      </w:r>
      <w:bookmarkEnd w:id="30"/>
    </w:p>
    <w:p w14:paraId="57DF2CCC" w14:textId="77777777" w:rsidR="005562E3" w:rsidRDefault="006461D6" w:rsidP="006461D6">
      <w:pPr>
        <w:spacing w:line="320" w:lineRule="atLeast"/>
      </w:pPr>
      <w:r>
        <w:t xml:space="preserve">In het productenboek staan alle producten van de omgevingsdienst vermeld, inclusief de bijbehorende afrekensystematiek. Bij ongeveer 65% </w:t>
      </w:r>
      <w:r w:rsidR="00E37F96">
        <w:t>van de producten is er een ken</w:t>
      </w:r>
      <w:r>
        <w:t>tal vastgesteld, de overige producten worden regionaal of op basis van maatwerk afgerekend. Alle kentallen zijn gebaseerd op ervaringen uit de praktijk. Binnen de omgevingsdienst wordt al geruime tijd per product de bestede arbeidstijd geregistreerd. Bij het regist</w:t>
      </w:r>
      <w:r w:rsidR="00DD2BFB">
        <w:t>r</w:t>
      </w:r>
      <w:r>
        <w:t>eren van arbeidstijd wordt strak gestuurd op de productiviteit per medewerker. De productieve uren zijn de aanwezige uren (totaal beschikbare uren -/- vakantie, ziekte, zwangerschap) verminderd me</w:t>
      </w:r>
      <w:r w:rsidR="00B14499">
        <w:t>t de indirecte uren (overleg, ondernemingsraad</w:t>
      </w:r>
      <w:r>
        <w:t>, leidinggeven, opleiding, enz).</w:t>
      </w:r>
      <w:r w:rsidR="00B14499">
        <w:t xml:space="preserve"> </w:t>
      </w:r>
      <w:r>
        <w:t xml:space="preserve">Voor eventuele aanpassing van kentallen is goedkeuring van achtereenvolgens de adviescommissie inhoud en het AB noodzakelijk.  </w:t>
      </w:r>
    </w:p>
    <w:p w14:paraId="27C6609B" w14:textId="77777777" w:rsidR="006461D6" w:rsidRDefault="006461D6" w:rsidP="006461D6">
      <w:pPr>
        <w:spacing w:line="320" w:lineRule="atLeast"/>
      </w:pPr>
    </w:p>
    <w:p w14:paraId="0074F3A1" w14:textId="77777777" w:rsidR="006461D6" w:rsidRDefault="006461D6" w:rsidP="006461D6">
      <w:pPr>
        <w:pStyle w:val="ODMHkop2"/>
      </w:pPr>
      <w:bookmarkStart w:id="31" w:name="_Toc143008513"/>
      <w:r>
        <w:t>Indexering</w:t>
      </w:r>
      <w:bookmarkEnd w:id="31"/>
    </w:p>
    <w:p w14:paraId="21B30862" w14:textId="77777777" w:rsidR="006461D6" w:rsidRDefault="006461D6" w:rsidP="006461D6">
      <w:pPr>
        <w:spacing w:line="320" w:lineRule="atLeast"/>
      </w:pPr>
      <w:r>
        <w:t xml:space="preserve">Jaarlijks wordt het uurtarief geïndexeerd. Deze indexering wordt </w:t>
      </w:r>
      <w:r w:rsidR="00E243D7">
        <w:t>vastgesteld</w:t>
      </w:r>
      <w:r>
        <w:t xml:space="preserve"> door de eigenaars van de ODMH.</w:t>
      </w:r>
      <w:r w:rsidR="00B14499">
        <w:t xml:space="preserve"> </w:t>
      </w:r>
      <w:r>
        <w:t>In de regio</w:t>
      </w:r>
      <w:r w:rsidR="004F7A96">
        <w:t xml:space="preserve"> Hollands Midden (=Holland-Rijnland </w:t>
      </w:r>
      <w:r>
        <w:t xml:space="preserve">+ Midden-Holland) zijn afspraken gemaakt over de berekening van de indexatie ten behoeve van het begrotingsproces. </w:t>
      </w:r>
    </w:p>
    <w:p w14:paraId="6C556779" w14:textId="77777777" w:rsidR="006461D6" w:rsidRDefault="006461D6" w:rsidP="006461D6">
      <w:pPr>
        <w:spacing w:line="320" w:lineRule="atLeast"/>
      </w:pPr>
    </w:p>
    <w:p w14:paraId="236F8A6D" w14:textId="77777777" w:rsidR="006461D6" w:rsidRDefault="006461D6" w:rsidP="006461D6">
      <w:pPr>
        <w:spacing w:line="320" w:lineRule="atLeast"/>
      </w:pPr>
      <w:r>
        <w:t>Bij de totstandkoming van de rekenregels hebben twéé aspecten een belangrijke rol gespeeld:</w:t>
      </w:r>
    </w:p>
    <w:p w14:paraId="091E4467" w14:textId="77777777" w:rsidR="00011A58" w:rsidRDefault="006461D6" w:rsidP="00F72C9E">
      <w:pPr>
        <w:pStyle w:val="Lijstalinea"/>
        <w:numPr>
          <w:ilvl w:val="0"/>
          <w:numId w:val="17"/>
        </w:numPr>
        <w:spacing w:line="320" w:lineRule="atLeast"/>
        <w:ind w:hanging="720"/>
      </w:pPr>
      <w:r>
        <w:t>Het is in het kader van het begrotingsproces van belang om tijdig te beschikken over een inflatiepercentage.</w:t>
      </w:r>
    </w:p>
    <w:p w14:paraId="6932DDDC" w14:textId="77777777" w:rsidR="006461D6" w:rsidRDefault="006461D6" w:rsidP="00F72C9E">
      <w:pPr>
        <w:pStyle w:val="Lijstalinea"/>
        <w:numPr>
          <w:ilvl w:val="0"/>
          <w:numId w:val="17"/>
        </w:numPr>
        <w:spacing w:line="320" w:lineRule="atLeast"/>
        <w:ind w:hanging="720"/>
      </w:pPr>
      <w:r>
        <w:lastRenderedPageBreak/>
        <w:t xml:space="preserve">Het is van belang over een actueel inflatiepercentage te beschikken dat recht doet aan de feitelijke prijsontwikkeling. </w:t>
      </w:r>
    </w:p>
    <w:p w14:paraId="5F7634D6" w14:textId="77777777" w:rsidR="006461D6" w:rsidRDefault="006461D6" w:rsidP="006461D6">
      <w:pPr>
        <w:spacing w:line="320" w:lineRule="atLeast"/>
      </w:pPr>
    </w:p>
    <w:p w14:paraId="54D5CF81" w14:textId="77777777" w:rsidR="006461D6" w:rsidRDefault="006461D6" w:rsidP="006461D6">
      <w:pPr>
        <w:spacing w:line="320" w:lineRule="atLeast"/>
      </w:pPr>
      <w:r>
        <w:t>Het toe te passen inflatie</w:t>
      </w:r>
      <w:r w:rsidR="004F6B60">
        <w:t>percentage bestaat uit een percentage voor de beloning werknemers en een percentage voor netto materieel. Het</w:t>
      </w:r>
      <w:r w:rsidR="004F6B60" w:rsidRPr="004F6B60">
        <w:t xml:space="preserve"> indexcijfer </w:t>
      </w:r>
      <w:r w:rsidR="004F6B60">
        <w:t>van de ODMH</w:t>
      </w:r>
      <w:r w:rsidR="004F6B60">
        <w:rPr>
          <w:rStyle w:val="Voetnootmarkering"/>
        </w:rPr>
        <w:footnoteReference w:id="3"/>
      </w:r>
      <w:r w:rsidR="004F6B60">
        <w:t xml:space="preserve"> is</w:t>
      </w:r>
      <w:r w:rsidR="004F6B60" w:rsidRPr="004F6B60">
        <w:t xml:space="preserve"> een gewogen indexcijfer op basis van de verhouding in de personeelskosten en de materiële kosten.</w:t>
      </w:r>
    </w:p>
    <w:p w14:paraId="26DA1FF9" w14:textId="77777777" w:rsidR="004F6B60" w:rsidRDefault="004F6B60" w:rsidP="006461D6">
      <w:pPr>
        <w:spacing w:line="320" w:lineRule="atLeast"/>
      </w:pPr>
    </w:p>
    <w:p w14:paraId="1909614F" w14:textId="77777777" w:rsidR="006461D6" w:rsidRDefault="006461D6" w:rsidP="006461D6">
      <w:pPr>
        <w:spacing w:line="320" w:lineRule="atLeast"/>
      </w:pPr>
      <w:r>
        <w:t xml:space="preserve">Benadrukt moet worden dat </w:t>
      </w:r>
      <w:r w:rsidR="0084003F">
        <w:t>een regionaal advies geldt met betrekking tot</w:t>
      </w:r>
      <w:r>
        <w:t xml:space="preserve"> de toe te passen indexering, maar dat het AB uiteindelijk beslist over de feitelijk index.</w:t>
      </w:r>
    </w:p>
    <w:p w14:paraId="17E6E2FA" w14:textId="77777777" w:rsidR="0074525F" w:rsidRDefault="0074525F" w:rsidP="0074525F">
      <w:pPr>
        <w:spacing w:line="320" w:lineRule="atLeast"/>
      </w:pPr>
    </w:p>
    <w:p w14:paraId="0F9E4B0B" w14:textId="77777777" w:rsidR="0074525F" w:rsidRDefault="0074525F" w:rsidP="0074525F">
      <w:pPr>
        <w:pStyle w:val="ODMHkop2"/>
      </w:pPr>
      <w:bookmarkStart w:id="32" w:name="_Toc143008514"/>
      <w:r>
        <w:t>Consequenties onder- en overschrijding</w:t>
      </w:r>
      <w:bookmarkEnd w:id="32"/>
    </w:p>
    <w:p w14:paraId="50B0C5D8" w14:textId="3A45E7B8" w:rsidR="00052C6A" w:rsidRDefault="0074525F" w:rsidP="0074525F">
      <w:pPr>
        <w:spacing w:line="320" w:lineRule="atLeast"/>
      </w:pPr>
      <w:r>
        <w:t xml:space="preserve">De in het jaarprogramma gemaakte afspraken zijn een inschatting voor het komende jaar. Het kan voorkomen dat een opdrachtgever meer of juist minder beroep doet op de producten van de ODMH dan vooraf verwacht. </w:t>
      </w:r>
      <w:r w:rsidR="00052C6A">
        <w:t>Indien de productie van de individuele deelnemers binnen een marge van +/- 2% blijft, verwacht de ODMH op de totale productie voor alle deelnemers gezamenlijk rond de 100% uit te komen. Afwijkingen tot en met 2% (98%-102%) worden daarom niet afgerekend. Indien een opdrachtgever meer dan 2% afwijkt van het totale vastgestelde jaarprogramma, worden de uren boven of onder de 2% in rekening gebracht c.q. afgerekend. Deze afspraak geldt zowel voor de milieuproductie, als voor de BWT productie. Bestelde producten zijn in overleg binnen het jaarprogramma uitwisselbaar. Te veel bestelde bodemadviezen kunnen bijvoorbeeld ingezet worden voor extra benodigde ROM-adviezen.</w:t>
      </w:r>
    </w:p>
    <w:p w14:paraId="78BF5AEC" w14:textId="77777777" w:rsidR="00052C6A" w:rsidRDefault="00052C6A" w:rsidP="0074525F">
      <w:pPr>
        <w:spacing w:line="320" w:lineRule="atLeast"/>
      </w:pPr>
    </w:p>
    <w:p w14:paraId="4D182355" w14:textId="7CC404EA" w:rsidR="0074525F" w:rsidRDefault="0074525F" w:rsidP="0074525F">
      <w:pPr>
        <w:spacing w:line="320" w:lineRule="atLeast"/>
      </w:pPr>
      <w:r>
        <w:t xml:space="preserve">Om te voorkomen dat er (onverwachte) rekeningen worden verzonden, wordt de productie en bijbehorende jaareindeverwachting (JEV) nauwlettend in de gaten gehouden en regelmatig besproken met de opdrachtgever (zie hoofdstuk 2). Als uit de cijfermatige productierapportage na </w:t>
      </w:r>
      <w:r w:rsidR="0039783B">
        <w:t xml:space="preserve">5 </w:t>
      </w:r>
      <w:r>
        <w:t>maanden blijkt dat er onderschrijding of overschrijding dreigt, wordt er in augustus een overleg tussen opdrachtgever en opdrachtnemer ingepland. De opdrachtgever kan bijsturen door geplande producten te schrappen, de opdrachtnemer kan bijsturen door extra producten aan te bieden.</w:t>
      </w:r>
    </w:p>
    <w:p w14:paraId="1A8D0192" w14:textId="77777777" w:rsidR="0074525F" w:rsidRDefault="0074525F" w:rsidP="0074525F">
      <w:pPr>
        <w:spacing w:line="320" w:lineRule="atLeast"/>
      </w:pPr>
    </w:p>
    <w:p w14:paraId="2E8206B9" w14:textId="77777777" w:rsidR="0074525F" w:rsidRDefault="00E243D7" w:rsidP="0074525F">
      <w:pPr>
        <w:pStyle w:val="ODMHkop2"/>
      </w:pPr>
      <w:bookmarkStart w:id="33" w:name="_Toc143008515"/>
      <w:r>
        <w:t>Frictieloze verlaging jaarprogramma</w:t>
      </w:r>
      <w:bookmarkEnd w:id="33"/>
    </w:p>
    <w:p w14:paraId="288EBC90" w14:textId="76F00AAE" w:rsidR="0074525F" w:rsidRDefault="0074525F" w:rsidP="0074525F">
      <w:pPr>
        <w:spacing w:line="320" w:lineRule="atLeast"/>
      </w:pPr>
      <w:r>
        <w:t>In jaren dat er geen andere bezuinigingen opgelegd worden, is de maximale (frictieloze) verlaging van uren uit het jaa</w:t>
      </w:r>
      <w:r w:rsidR="00E243D7">
        <w:t>rprogramma 2,5% per jaar.</w:t>
      </w:r>
      <w:r w:rsidR="00DD2BFB">
        <w:t xml:space="preserve"> </w:t>
      </w:r>
      <w:r w:rsidR="004532EC">
        <w:t>Hiervan uitgezonderd zijn wijzigingen in wettelijke taken, die van invloed zijn op de bevoegdheden</w:t>
      </w:r>
      <w:r w:rsidR="00A67AEC">
        <w:t xml:space="preserve"> (en dus ook op de werkzaamheden)</w:t>
      </w:r>
      <w:r w:rsidR="004532EC">
        <w:t xml:space="preserve">. </w:t>
      </w:r>
      <w:r w:rsidR="00E243D7">
        <w:t>B</w:t>
      </w:r>
      <w:r>
        <w:t xml:space="preserve">ezuinigingen in volume kunnen per deelnemer goedgekeurd worden op ambtelijk niveau. Omdat de conjunctuurgevoeligheid </w:t>
      </w:r>
      <w:r w:rsidR="00DD2BFB">
        <w:t>van BWT-werkzaamheden groot</w:t>
      </w:r>
      <w:r w:rsidR="0001494C">
        <w:t xml:space="preserve"> is</w:t>
      </w:r>
      <w:r w:rsidR="00DD2BFB">
        <w:t>,</w:t>
      </w:r>
      <w:r>
        <w:t xml:space="preserve"> heeft de 2,5% regel </w:t>
      </w:r>
      <w:r w:rsidR="00DD2BFB">
        <w:t xml:space="preserve">voor de BWT-taken </w:t>
      </w:r>
      <w:r>
        <w:t>betrekking op het basisbedrag</w:t>
      </w:r>
      <w:r w:rsidR="0001494C">
        <w:t xml:space="preserve"> voor de BWT-taken</w:t>
      </w:r>
      <w:r>
        <w:t>. Dit</w:t>
      </w:r>
      <w:r w:rsidR="0001494C">
        <w:t xml:space="preserve"> basisbedrag is via </w:t>
      </w:r>
      <w:r>
        <w:t>individuele afspraken vastgelegd.</w:t>
      </w:r>
      <w:r w:rsidR="00E222CD">
        <w:t xml:space="preserve"> </w:t>
      </w:r>
      <w:r>
        <w:t xml:space="preserve">Als meerdere deelnemers gelijktijdig </w:t>
      </w:r>
      <w:r w:rsidR="004F7A96">
        <w:t xml:space="preserve">willen </w:t>
      </w:r>
      <w:r>
        <w:t>bezuinigen wordt dit aan het DB voorgelegd, in het kader van de continuïteit van de dienst.</w:t>
      </w:r>
    </w:p>
    <w:p w14:paraId="0DCC529B" w14:textId="77777777" w:rsidR="0074525F" w:rsidRDefault="0074525F" w:rsidP="0074525F">
      <w:pPr>
        <w:pStyle w:val="ODMHkop2"/>
      </w:pPr>
      <w:bookmarkStart w:id="34" w:name="_Toc143008516"/>
      <w:r>
        <w:t>Onderscheid incidenteel / structureel</w:t>
      </w:r>
      <w:bookmarkEnd w:id="34"/>
      <w:r>
        <w:t xml:space="preserve"> </w:t>
      </w:r>
    </w:p>
    <w:p w14:paraId="7289B3BC" w14:textId="77777777" w:rsidR="00CE3CDA" w:rsidRDefault="0074525F" w:rsidP="0074525F">
      <w:pPr>
        <w:spacing w:line="320" w:lineRule="atLeast"/>
      </w:pPr>
      <w:r>
        <w:t xml:space="preserve">Er is een sterke behoefte om onderscheid </w:t>
      </w:r>
      <w:r w:rsidR="0001494C">
        <w:t xml:space="preserve">te maken </w:t>
      </w:r>
      <w:r>
        <w:t>tussen incidentele uren en structurele uren die</w:t>
      </w:r>
      <w:r w:rsidR="00FA49FC">
        <w:t xml:space="preserve"> afgenomen worden bij ODMH. De </w:t>
      </w:r>
      <w:r>
        <w:t>uren zoals vermeld in het jaarp</w:t>
      </w:r>
      <w:r w:rsidR="00FA49FC">
        <w:t xml:space="preserve">rogramma zijn structurele uren, eventuele additionele uren in de jaarprogramma’s uitgezonderd. </w:t>
      </w:r>
      <w:r>
        <w:t xml:space="preserve">De producten worden structureel besteld bij de </w:t>
      </w:r>
      <w:r w:rsidR="00FA49FC">
        <w:t>omgevingsdienst</w:t>
      </w:r>
      <w:r>
        <w:t xml:space="preserve"> en de ODMH heeft zijn personeelscapaciteit afgestemd op deze vraag. </w:t>
      </w:r>
      <w:r w:rsidR="00FA49FC">
        <w:t xml:space="preserve">Deze uren </w:t>
      </w:r>
      <w:r w:rsidR="00CE3CDA">
        <w:t xml:space="preserve">van de jaarprogramma’s </w:t>
      </w:r>
      <w:r w:rsidR="00FA49FC">
        <w:t xml:space="preserve">worden tegen het in het betreffende jaar geldende uurtarief afgerekend. </w:t>
      </w:r>
    </w:p>
    <w:p w14:paraId="27C132AD" w14:textId="77777777" w:rsidR="00CE3CDA" w:rsidRDefault="00CE3CDA" w:rsidP="0074525F">
      <w:pPr>
        <w:spacing w:line="320" w:lineRule="atLeast"/>
      </w:pPr>
    </w:p>
    <w:p w14:paraId="39C1E898" w14:textId="77777777" w:rsidR="0074525F" w:rsidRDefault="0074525F" w:rsidP="0074525F">
      <w:pPr>
        <w:spacing w:line="320" w:lineRule="atLeast"/>
      </w:pPr>
      <w:r>
        <w:t>De incidentele uren zijn de uren die voor projecten buiten het jaarprogramm</w:t>
      </w:r>
      <w:r w:rsidR="00CE3CDA">
        <w:t xml:space="preserve">a ingezet worden en de </w:t>
      </w:r>
      <w:r w:rsidR="00FA49FC">
        <w:t>additionele uren in het jaarprogramma.</w:t>
      </w:r>
      <w:r w:rsidR="00CE3CDA">
        <w:t xml:space="preserve"> Meestal </w:t>
      </w:r>
      <w:r>
        <w:t xml:space="preserve">gaat </w:t>
      </w:r>
      <w:r w:rsidR="00CE3CDA">
        <w:t xml:space="preserve">het </w:t>
      </w:r>
      <w:r>
        <w:t xml:space="preserve">om projecten die eenmalig uitgevoerd worden, of producten die bijzondere extra inzet vereisen. </w:t>
      </w:r>
      <w:r w:rsidR="00CE3CDA">
        <w:t xml:space="preserve">Voor deze werkzaamheden wordt in het algemeen personeel ingehuurd. </w:t>
      </w:r>
      <w:r>
        <w:t xml:space="preserve">Voor </w:t>
      </w:r>
      <w:r w:rsidR="00CE3CDA">
        <w:t xml:space="preserve">de opdrachten buiten de jaarprogramma’s om wordt </w:t>
      </w:r>
      <w:r>
        <w:t>een aparte rekening verzonden.</w:t>
      </w:r>
      <w:r w:rsidR="00FA49FC">
        <w:t xml:space="preserve"> </w:t>
      </w:r>
    </w:p>
    <w:p w14:paraId="5F04EF93" w14:textId="77777777" w:rsidR="0074525F" w:rsidRDefault="0074525F">
      <w:pPr>
        <w:spacing w:after="160" w:line="259" w:lineRule="auto"/>
      </w:pPr>
      <w:r>
        <w:br w:type="page"/>
      </w:r>
    </w:p>
    <w:p w14:paraId="5B67CADE" w14:textId="77777777" w:rsidR="0074525F" w:rsidRDefault="0074525F" w:rsidP="0074525F">
      <w:pPr>
        <w:spacing w:line="320" w:lineRule="atLeast"/>
      </w:pPr>
    </w:p>
    <w:p w14:paraId="37DE9924" w14:textId="77777777" w:rsidR="0074525F" w:rsidRDefault="0074525F" w:rsidP="0074525F">
      <w:pPr>
        <w:pStyle w:val="ODMHkop2"/>
        <w:numPr>
          <w:ilvl w:val="0"/>
          <w:numId w:val="0"/>
        </w:numPr>
      </w:pPr>
      <w:bookmarkStart w:id="35" w:name="_Toc143008517"/>
      <w:r>
        <w:t>Definitie- en afkortingenlijst</w:t>
      </w:r>
      <w:bookmarkEnd w:id="35"/>
    </w:p>
    <w:p w14:paraId="71A5C288" w14:textId="77777777" w:rsidR="00CE3CDA" w:rsidRDefault="00CE3CDA" w:rsidP="00E222CD">
      <w:pPr>
        <w:pStyle w:val="ODMHkop2tekst"/>
      </w:pPr>
    </w:p>
    <w:p w14:paraId="7F24CE0B" w14:textId="77777777" w:rsidR="0074525F" w:rsidRDefault="0074525F" w:rsidP="0074525F">
      <w:pPr>
        <w:spacing w:line="320" w:lineRule="atLeast"/>
      </w:pPr>
      <w:r w:rsidRPr="00CE3CDA">
        <w:rPr>
          <w:i/>
        </w:rPr>
        <w:t>AB:</w:t>
      </w:r>
      <w:r w:rsidR="00CE3CDA">
        <w:t xml:space="preserve"> Algemeen b</w:t>
      </w:r>
      <w:r>
        <w:t>estuur</w:t>
      </w:r>
    </w:p>
    <w:p w14:paraId="420178E7" w14:textId="77777777" w:rsidR="0074525F" w:rsidRDefault="0074525F" w:rsidP="0074525F">
      <w:pPr>
        <w:spacing w:line="320" w:lineRule="atLeast"/>
      </w:pPr>
    </w:p>
    <w:p w14:paraId="4D8807F7" w14:textId="77777777" w:rsidR="0074525F" w:rsidRDefault="00CE3CDA" w:rsidP="0074525F">
      <w:pPr>
        <w:spacing w:line="320" w:lineRule="atLeast"/>
      </w:pPr>
      <w:r w:rsidRPr="00CE3CDA">
        <w:rPr>
          <w:i/>
        </w:rPr>
        <w:t>DB</w:t>
      </w:r>
      <w:r>
        <w:t>: Dagelijks b</w:t>
      </w:r>
      <w:r w:rsidR="0074525F">
        <w:t>estuur</w:t>
      </w:r>
    </w:p>
    <w:p w14:paraId="76A66498" w14:textId="77777777" w:rsidR="0074525F" w:rsidRDefault="0074525F" w:rsidP="0074525F">
      <w:pPr>
        <w:spacing w:line="320" w:lineRule="atLeast"/>
      </w:pPr>
    </w:p>
    <w:p w14:paraId="686E2190" w14:textId="77777777" w:rsidR="0074525F" w:rsidRDefault="0074525F" w:rsidP="0074525F">
      <w:pPr>
        <w:spacing w:line="320" w:lineRule="atLeast"/>
      </w:pPr>
      <w:r w:rsidRPr="00CE3CDA">
        <w:rPr>
          <w:i/>
        </w:rPr>
        <w:t>GR</w:t>
      </w:r>
      <w:r>
        <w:t>: Gemeenschappelijke regeling</w:t>
      </w:r>
    </w:p>
    <w:p w14:paraId="640A8560" w14:textId="77777777" w:rsidR="0074525F" w:rsidRDefault="0074525F" w:rsidP="0074525F">
      <w:pPr>
        <w:spacing w:line="320" w:lineRule="atLeast"/>
      </w:pPr>
    </w:p>
    <w:p w14:paraId="02AB9B94" w14:textId="77777777" w:rsidR="0074525F" w:rsidRDefault="0001494C" w:rsidP="0074525F">
      <w:pPr>
        <w:spacing w:line="320" w:lineRule="atLeast"/>
      </w:pPr>
      <w:r>
        <w:rPr>
          <w:i/>
        </w:rPr>
        <w:t>Incidentele ure</w:t>
      </w:r>
      <w:r w:rsidR="0074525F" w:rsidRPr="00CE3CDA">
        <w:rPr>
          <w:i/>
        </w:rPr>
        <w:t>n</w:t>
      </w:r>
      <w:r w:rsidR="0074525F">
        <w:t xml:space="preserve">: </w:t>
      </w:r>
      <w:r>
        <w:t>uren die</w:t>
      </w:r>
      <w:r w:rsidR="0074525F">
        <w:t xml:space="preserve"> geleverd </w:t>
      </w:r>
      <w:r>
        <w:t xml:space="preserve">worden </w:t>
      </w:r>
      <w:r w:rsidR="0074525F">
        <w:t>door de ODMH buiten het jaarprogramma om</w:t>
      </w:r>
      <w:r w:rsidR="00CE3CDA">
        <w:t xml:space="preserve"> of </w:t>
      </w:r>
      <w:r w:rsidR="00030BC8">
        <w:t xml:space="preserve">op basis van </w:t>
      </w:r>
      <w:r w:rsidR="00CE3CDA">
        <w:t>additionele opdrachten in het jaarprogramma</w:t>
      </w:r>
      <w:r w:rsidR="0074525F">
        <w:t xml:space="preserve">. Het gaat om </w:t>
      </w:r>
      <w:r w:rsidR="00030BC8">
        <w:t>producten</w:t>
      </w:r>
      <w:r w:rsidR="0074525F">
        <w:t xml:space="preserve"> die eenmalig uitgevoerd worden, of producten die bijzondere extra inzet vereisen. Voor deze </w:t>
      </w:r>
      <w:r w:rsidR="00030BC8">
        <w:t>uren</w:t>
      </w:r>
      <w:r w:rsidR="0074525F">
        <w:t xml:space="preserve"> wordt een aparte rekening verzonden.</w:t>
      </w:r>
    </w:p>
    <w:p w14:paraId="0C7C3F3B" w14:textId="77777777" w:rsidR="0074525F" w:rsidRDefault="0074525F" w:rsidP="0074525F">
      <w:pPr>
        <w:spacing w:line="320" w:lineRule="atLeast"/>
      </w:pPr>
    </w:p>
    <w:p w14:paraId="15927256" w14:textId="77777777" w:rsidR="0074525F" w:rsidRDefault="0074525F" w:rsidP="0074525F">
      <w:pPr>
        <w:spacing w:line="320" w:lineRule="atLeast"/>
      </w:pPr>
      <w:r w:rsidRPr="00CE3CDA">
        <w:rPr>
          <w:i/>
        </w:rPr>
        <w:t>Kentallen</w:t>
      </w:r>
      <w:r>
        <w:t xml:space="preserve">: Vast aantal uren dat voor een specifiek product wordt berekend. Kentallen worden vaak na een aantal jaren op basis van opgedane ervaring geactualiseerd en vastgesteld. </w:t>
      </w:r>
    </w:p>
    <w:p w14:paraId="2E3904AE" w14:textId="77777777" w:rsidR="0074525F" w:rsidRDefault="0074525F" w:rsidP="0074525F">
      <w:pPr>
        <w:spacing w:line="320" w:lineRule="atLeast"/>
      </w:pPr>
    </w:p>
    <w:p w14:paraId="5C7561AF" w14:textId="77777777" w:rsidR="00CE3CDA" w:rsidRDefault="002D6A7C" w:rsidP="002D6A7C">
      <w:pPr>
        <w:spacing w:line="320" w:lineRule="atLeast"/>
      </w:pPr>
      <w:r w:rsidRPr="002D6A7C">
        <w:rPr>
          <w:i/>
        </w:rPr>
        <w:t>Maatwerk:</w:t>
      </w:r>
      <w:r>
        <w:t xml:space="preserve"> productie die afgerekend wordt</w:t>
      </w:r>
      <w:r w:rsidRPr="002D6A7C">
        <w:t xml:space="preserve"> op </w:t>
      </w:r>
      <w:r>
        <w:t xml:space="preserve">basis van de </w:t>
      </w:r>
      <w:r w:rsidRPr="002D6A7C">
        <w:t>werkelijk gemaakte uren.</w:t>
      </w:r>
    </w:p>
    <w:p w14:paraId="1E31704C" w14:textId="77777777" w:rsidR="0001494C" w:rsidRDefault="0001494C" w:rsidP="002D6A7C">
      <w:pPr>
        <w:spacing w:line="320" w:lineRule="atLeast"/>
      </w:pPr>
    </w:p>
    <w:p w14:paraId="69ADDD30" w14:textId="77777777" w:rsidR="0001494C" w:rsidRPr="002D6A7C" w:rsidRDefault="0001494C" w:rsidP="002D6A7C">
      <w:pPr>
        <w:spacing w:line="320" w:lineRule="atLeast"/>
      </w:pPr>
      <w:r w:rsidRPr="0001494C">
        <w:rPr>
          <w:i/>
        </w:rPr>
        <w:t>MT</w:t>
      </w:r>
      <w:r>
        <w:t>: Managementteam</w:t>
      </w:r>
    </w:p>
    <w:p w14:paraId="4E0B6283" w14:textId="77777777" w:rsidR="00CE3CDA" w:rsidRDefault="00CE3CDA" w:rsidP="0074525F">
      <w:pPr>
        <w:spacing w:line="320" w:lineRule="atLeast"/>
      </w:pPr>
    </w:p>
    <w:p w14:paraId="25CF20E5" w14:textId="77777777" w:rsidR="0074525F" w:rsidRDefault="0074525F" w:rsidP="0074525F">
      <w:pPr>
        <w:spacing w:line="320" w:lineRule="atLeast"/>
      </w:pPr>
      <w:r w:rsidRPr="00CE3CDA">
        <w:rPr>
          <w:i/>
        </w:rPr>
        <w:t>ODMH</w:t>
      </w:r>
      <w:r>
        <w:t>: Omgevingsdienst Midden-Holland</w:t>
      </w:r>
    </w:p>
    <w:p w14:paraId="162DBAD9" w14:textId="77777777" w:rsidR="0074525F" w:rsidRDefault="0074525F" w:rsidP="0074525F">
      <w:pPr>
        <w:spacing w:line="320" w:lineRule="atLeast"/>
      </w:pPr>
    </w:p>
    <w:p w14:paraId="7365DF82" w14:textId="77777777" w:rsidR="0074525F" w:rsidRDefault="0074525F" w:rsidP="0074525F">
      <w:pPr>
        <w:spacing w:line="320" w:lineRule="atLeast"/>
      </w:pPr>
      <w:r w:rsidRPr="00CE3CDA">
        <w:rPr>
          <w:i/>
        </w:rPr>
        <w:t>Regionale producten:</w:t>
      </w:r>
      <w:r>
        <w:t xml:space="preserve"> Activiteiten door de ODMH uitgevoerd die over gemeentegrenzen reiken. Kosten worden door verschillende deelnemers gedragen. Verdeelsleutel kosten wordt per regionaal product vastgesteld. </w:t>
      </w:r>
    </w:p>
    <w:p w14:paraId="263C85C6" w14:textId="77777777" w:rsidR="0074525F" w:rsidRDefault="0074525F" w:rsidP="0074525F">
      <w:pPr>
        <w:spacing w:line="320" w:lineRule="atLeast"/>
      </w:pPr>
    </w:p>
    <w:p w14:paraId="7AE4C708" w14:textId="77777777" w:rsidR="0074525F" w:rsidRDefault="00030BC8" w:rsidP="0074525F">
      <w:pPr>
        <w:spacing w:line="320" w:lineRule="atLeast"/>
      </w:pPr>
      <w:r>
        <w:rPr>
          <w:i/>
        </w:rPr>
        <w:t>Structurele uren</w:t>
      </w:r>
      <w:r w:rsidR="0074525F">
        <w:t xml:space="preserve">: De </w:t>
      </w:r>
      <w:r>
        <w:t xml:space="preserve">uren van de producten </w:t>
      </w:r>
      <w:r w:rsidR="0074525F">
        <w:t>binnen het jaarprogramma</w:t>
      </w:r>
      <w:r>
        <w:t xml:space="preserve"> met </w:t>
      </w:r>
      <w:r w:rsidR="00756785">
        <w:t>uitzondering</w:t>
      </w:r>
      <w:r>
        <w:t xml:space="preserve"> van additionele uren.</w:t>
      </w:r>
      <w:r w:rsidR="0074525F">
        <w:t xml:space="preserve"> </w:t>
      </w:r>
    </w:p>
    <w:p w14:paraId="35B47066" w14:textId="77777777" w:rsidR="0074525F" w:rsidRDefault="0074525F" w:rsidP="0074525F">
      <w:pPr>
        <w:spacing w:line="320" w:lineRule="atLeast"/>
      </w:pPr>
    </w:p>
    <w:p w14:paraId="6648C182" w14:textId="77777777" w:rsidR="0074525F" w:rsidRDefault="0074525F" w:rsidP="0074525F">
      <w:pPr>
        <w:spacing w:line="320" w:lineRule="atLeast"/>
      </w:pPr>
    </w:p>
    <w:p w14:paraId="10348ADF" w14:textId="77777777" w:rsidR="0074525F" w:rsidRPr="00CE3CDA" w:rsidRDefault="0074525F" w:rsidP="0074525F">
      <w:pPr>
        <w:spacing w:line="320" w:lineRule="atLeast"/>
        <w:rPr>
          <w:b/>
        </w:rPr>
      </w:pPr>
      <w:r w:rsidRPr="00CE3CDA">
        <w:rPr>
          <w:b/>
        </w:rPr>
        <w:t>Relevante documenten</w:t>
      </w:r>
    </w:p>
    <w:p w14:paraId="4AC03D0A" w14:textId="77777777" w:rsidR="0074525F" w:rsidRDefault="0074525F" w:rsidP="0074525F">
      <w:pPr>
        <w:spacing w:line="320" w:lineRule="atLeast"/>
      </w:pPr>
    </w:p>
    <w:p w14:paraId="4BF29308" w14:textId="77777777" w:rsidR="0074525F" w:rsidRDefault="0074525F" w:rsidP="0074525F">
      <w:pPr>
        <w:spacing w:line="320" w:lineRule="atLeast"/>
      </w:pPr>
      <w:r>
        <w:t>Financiële verordening ODMH</w:t>
      </w:r>
    </w:p>
    <w:p w14:paraId="33FF710D" w14:textId="77777777" w:rsidR="0074525F" w:rsidRDefault="0074525F" w:rsidP="0074525F">
      <w:pPr>
        <w:spacing w:line="320" w:lineRule="atLeast"/>
      </w:pPr>
      <w:r>
        <w:t>Organisatieverordening ODMH</w:t>
      </w:r>
    </w:p>
    <w:p w14:paraId="69A0BCB6" w14:textId="77777777" w:rsidR="0074525F" w:rsidRDefault="0074525F" w:rsidP="0074525F">
      <w:pPr>
        <w:spacing w:line="320" w:lineRule="atLeast"/>
      </w:pPr>
      <w:r>
        <w:t>Gemeenschappelijke regeling ODMH</w:t>
      </w:r>
    </w:p>
    <w:p w14:paraId="56748CC6" w14:textId="77777777" w:rsidR="005B6AF6" w:rsidRPr="00FA6BEA" w:rsidRDefault="005B6AF6" w:rsidP="0074525F">
      <w:pPr>
        <w:spacing w:line="320" w:lineRule="atLeast"/>
      </w:pPr>
      <w:r>
        <w:t>Wet gemeenschappelijke regelingen</w:t>
      </w:r>
    </w:p>
    <w:sectPr w:rsidR="005B6AF6" w:rsidRPr="00FA6BEA" w:rsidSect="00AE326D">
      <w:footerReference w:type="default" r:id="rId16"/>
      <w:pgSz w:w="11906" w:h="16838"/>
      <w:pgMar w:top="1701" w:right="1134" w:bottom="1701" w:left="1701" w:header="1134" w:footer="113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0F6B9B0" w14:textId="77777777" w:rsidR="00FF7C67" w:rsidRDefault="00FF7C67" w:rsidP="00257996">
      <w:pPr>
        <w:spacing w:line="240" w:lineRule="auto"/>
      </w:pPr>
      <w:r>
        <w:separator/>
      </w:r>
    </w:p>
  </w:endnote>
  <w:endnote w:type="continuationSeparator" w:id="0">
    <w:p w14:paraId="1BD606D4" w14:textId="77777777" w:rsidR="00FF7C67" w:rsidRDefault="00FF7C67" w:rsidP="00257996">
      <w:pPr>
        <w:spacing w:line="240" w:lineRule="auto"/>
      </w:pPr>
      <w:r>
        <w:continuationSeparator/>
      </w:r>
    </w:p>
  </w:endnote>
  <w:endnote w:type="continuationNotice" w:id="1">
    <w:p w14:paraId="6C19FB3C" w14:textId="77777777" w:rsidR="00FF7C67" w:rsidRDefault="00FF7C67">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C355D59" w14:textId="77777777" w:rsidR="00F72C9E" w:rsidRDefault="00495AC4" w:rsidP="00257996">
    <w:pPr>
      <w:pStyle w:val="OMDHFooter"/>
    </w:pPr>
    <w:r>
      <w:pict w14:anchorId="6A778CF4">
        <v:rect id="_x0000_i1025" style="width:450.75pt;height:.5pt" o:hralign="center" o:hrstd="t" o:hrnoshade="t" o:hr="t" fillcolor="#36f" stroked="f"/>
      </w:pict>
    </w:r>
  </w:p>
  <w:p w14:paraId="232F8105" w14:textId="3F4B5C5C" w:rsidR="00F72C9E" w:rsidRDefault="00F72C9E" w:rsidP="00257996">
    <w:pPr>
      <w:pStyle w:val="OMDHFooter"/>
    </w:pPr>
    <w:r>
      <w:t>Nota planning &amp; control 202</w:t>
    </w:r>
    <w:r w:rsidR="009D72F3">
      <w:t>4</w:t>
    </w:r>
    <w:r>
      <w:t xml:space="preserve"> - 202</w:t>
    </w:r>
    <w:r w:rsidR="009D72F3">
      <w:t>7</w:t>
    </w:r>
    <w:r>
      <w:t>,  Om</w:t>
    </w:r>
    <w:r w:rsidRPr="00613E0F">
      <w:t>gevingsdienst Midden-Holland</w:t>
    </w:r>
    <w:r w:rsidRPr="00613E0F">
      <w:tab/>
    </w:r>
    <w:r>
      <w:t xml:space="preserve">          </w:t>
    </w:r>
    <w:r w:rsidRPr="00613E0F">
      <w:t xml:space="preserve"> </w:t>
    </w:r>
    <w:r>
      <w:tab/>
    </w:r>
    <w:r w:rsidRPr="00741BE5">
      <w:t xml:space="preserve"> </w:t>
    </w:r>
    <w:r>
      <w:tab/>
    </w:r>
    <w:r>
      <w:tab/>
    </w:r>
    <w:r w:rsidRPr="00613E0F">
      <w:fldChar w:fldCharType="begin"/>
    </w:r>
    <w:r>
      <w:instrText xml:space="preserve"> PAGE </w:instrText>
    </w:r>
    <w:r w:rsidRPr="00613E0F">
      <w:fldChar w:fldCharType="separate"/>
    </w:r>
    <w:r w:rsidR="000A5501">
      <w:rPr>
        <w:noProof/>
      </w:rPr>
      <w:t>2</w:t>
    </w:r>
    <w:r w:rsidRPr="00613E0F">
      <w:fldChar w:fldCharType="end"/>
    </w:r>
    <w:r w:rsidRPr="00741BE5">
      <w:t xml:space="preserve"> van </w:t>
    </w:r>
    <w:r w:rsidRPr="00613E0F">
      <w:rPr>
        <w:rStyle w:val="Paginanummer"/>
      </w:rPr>
      <w:fldChar w:fldCharType="begin"/>
    </w:r>
    <w:r w:rsidRPr="00613E0F">
      <w:rPr>
        <w:rStyle w:val="Paginanummer"/>
      </w:rPr>
      <w:instrText xml:space="preserve"> NUMPAGES </w:instrText>
    </w:r>
    <w:r w:rsidRPr="00613E0F">
      <w:rPr>
        <w:rStyle w:val="Paginanummer"/>
      </w:rPr>
      <w:fldChar w:fldCharType="separate"/>
    </w:r>
    <w:r w:rsidR="000A5501">
      <w:rPr>
        <w:rStyle w:val="Paginanummer"/>
        <w:noProof/>
      </w:rPr>
      <w:t>22</w:t>
    </w:r>
    <w:r w:rsidRPr="00613E0F">
      <w:rPr>
        <w:rStyle w:val="Paginanummer"/>
      </w:rPr>
      <w:fldChar w:fldCharType="end"/>
    </w:r>
    <w:r w:rsidRPr="00741BE5">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AB2160E" w14:textId="77777777" w:rsidR="00FF7C67" w:rsidRDefault="00FF7C67" w:rsidP="00257996">
      <w:pPr>
        <w:spacing w:line="240" w:lineRule="auto"/>
      </w:pPr>
      <w:r>
        <w:separator/>
      </w:r>
    </w:p>
  </w:footnote>
  <w:footnote w:type="continuationSeparator" w:id="0">
    <w:p w14:paraId="006513BE" w14:textId="77777777" w:rsidR="00FF7C67" w:rsidRDefault="00FF7C67" w:rsidP="00257996">
      <w:pPr>
        <w:spacing w:line="240" w:lineRule="auto"/>
      </w:pPr>
      <w:r>
        <w:continuationSeparator/>
      </w:r>
    </w:p>
  </w:footnote>
  <w:footnote w:type="continuationNotice" w:id="1">
    <w:p w14:paraId="2EA44255" w14:textId="77777777" w:rsidR="00FF7C67" w:rsidRDefault="00FF7C67">
      <w:pPr>
        <w:spacing w:line="240" w:lineRule="auto"/>
      </w:pPr>
    </w:p>
  </w:footnote>
  <w:footnote w:id="2">
    <w:p w14:paraId="08F0EB0E" w14:textId="35AC24A0" w:rsidR="00F72C9E" w:rsidRDefault="00F72C9E">
      <w:pPr>
        <w:pStyle w:val="Voetnoottekst"/>
      </w:pPr>
      <w:r>
        <w:rPr>
          <w:rStyle w:val="Voetnootmarkering"/>
        </w:rPr>
        <w:footnoteRef/>
      </w:r>
      <w:r>
        <w:t xml:space="preserve"> Het uurtarief van de ODMH is voor </w:t>
      </w:r>
      <w:r w:rsidR="003611C9">
        <w:t xml:space="preserve">2024 </w:t>
      </w:r>
      <w:r>
        <w:t>vastgesteld op €</w:t>
      </w:r>
      <w:r w:rsidR="005102BC">
        <w:t>110,30</w:t>
      </w:r>
      <w:r>
        <w:t>.</w:t>
      </w:r>
    </w:p>
  </w:footnote>
  <w:footnote w:id="3">
    <w:p w14:paraId="1D763FDF" w14:textId="358F8DA0" w:rsidR="00F72C9E" w:rsidRDefault="00F72C9E">
      <w:pPr>
        <w:pStyle w:val="Voetnoottekst"/>
      </w:pPr>
      <w:r>
        <w:rPr>
          <w:rStyle w:val="Voetnootmarkering"/>
        </w:rPr>
        <w:footnoteRef/>
      </w:r>
      <w:r>
        <w:t xml:space="preserve"> Het indexcijfer van </w:t>
      </w:r>
      <w:r w:rsidR="00174FD4">
        <w:t xml:space="preserve">2024 </w:t>
      </w:r>
      <w:r>
        <w:t xml:space="preserve">bedraagt </w:t>
      </w:r>
      <w:r w:rsidR="00174FD4">
        <w:t>6,92</w:t>
      </w:r>
      <w:r>
        <w:t xml:space="preserve">%. Dit is het gewogen gemiddelde van </w:t>
      </w:r>
      <w:r w:rsidR="008D5AAE">
        <w:t>6,4</w:t>
      </w:r>
      <w:r>
        <w:t xml:space="preserve">% voor de beloning werknemers en </w:t>
      </w:r>
      <w:r w:rsidR="005C284D">
        <w:t>9</w:t>
      </w:r>
      <w:r>
        <w:t>% voor netto materieel.</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8"/>
    <w:multiLevelType w:val="singleLevel"/>
    <w:tmpl w:val="F3FC916A"/>
    <w:lvl w:ilvl="0">
      <w:start w:val="1"/>
      <w:numFmt w:val="decimal"/>
      <w:pStyle w:val="Lijstnummering"/>
      <w:lvlText w:val="%1."/>
      <w:lvlJc w:val="left"/>
      <w:pPr>
        <w:tabs>
          <w:tab w:val="num" w:pos="360"/>
        </w:tabs>
        <w:ind w:left="360" w:hanging="360"/>
      </w:pPr>
    </w:lvl>
  </w:abstractNum>
  <w:abstractNum w:abstractNumId="1" w15:restartNumberingAfterBreak="0">
    <w:nsid w:val="0AB16AE4"/>
    <w:multiLevelType w:val="multilevel"/>
    <w:tmpl w:val="0B4843EC"/>
    <w:lvl w:ilvl="0">
      <w:start w:val="1"/>
      <w:numFmt w:val="bullet"/>
      <w:pStyle w:val="ODMHkop2tekstBulletblauw"/>
      <w:lvlText w:val=""/>
      <w:lvlJc w:val="left"/>
      <w:pPr>
        <w:ind w:left="567" w:hanging="210"/>
      </w:pPr>
      <w:rPr>
        <w:rFonts w:ascii="Symbol" w:hAnsi="Symbol" w:hint="default"/>
        <w:color w:val="2E74B5" w:themeColor="accent1" w:themeShade="BF"/>
        <w:u w:color="2E74B5" w:themeColor="accent1" w:themeShade="BF"/>
      </w:rPr>
    </w:lvl>
    <w:lvl w:ilvl="1">
      <w:start w:val="1"/>
      <w:numFmt w:val="bullet"/>
      <w:lvlText w:val="o"/>
      <w:lvlJc w:val="left"/>
      <w:pPr>
        <w:ind w:left="851" w:hanging="284"/>
      </w:pPr>
      <w:rPr>
        <w:rFonts w:ascii="Arial" w:hAnsi="Arial" w:hint="default"/>
        <w:b w:val="0"/>
        <w:i w:val="0"/>
        <w:sz w:val="20"/>
      </w:rPr>
    </w:lvl>
    <w:lvl w:ilvl="2">
      <w:start w:val="1"/>
      <w:numFmt w:val="bullet"/>
      <w:lvlText w:val=""/>
      <w:lvlJc w:val="left"/>
      <w:pPr>
        <w:ind w:left="3025" w:hanging="360"/>
      </w:pPr>
      <w:rPr>
        <w:rFonts w:ascii="Wingdings" w:hAnsi="Wingdings" w:hint="default"/>
      </w:rPr>
    </w:lvl>
    <w:lvl w:ilvl="3">
      <w:start w:val="1"/>
      <w:numFmt w:val="bullet"/>
      <w:lvlText w:val=""/>
      <w:lvlJc w:val="left"/>
      <w:pPr>
        <w:ind w:left="3745" w:hanging="360"/>
      </w:pPr>
      <w:rPr>
        <w:rFonts w:ascii="Symbol" w:hAnsi="Symbol" w:hint="default"/>
      </w:rPr>
    </w:lvl>
    <w:lvl w:ilvl="4">
      <w:start w:val="1"/>
      <w:numFmt w:val="bullet"/>
      <w:lvlText w:val="o"/>
      <w:lvlJc w:val="left"/>
      <w:pPr>
        <w:ind w:left="4465" w:hanging="360"/>
      </w:pPr>
      <w:rPr>
        <w:rFonts w:ascii="Courier New" w:hAnsi="Courier New" w:cs="Courier New" w:hint="default"/>
      </w:rPr>
    </w:lvl>
    <w:lvl w:ilvl="5">
      <w:start w:val="1"/>
      <w:numFmt w:val="bullet"/>
      <w:lvlText w:val=""/>
      <w:lvlJc w:val="left"/>
      <w:pPr>
        <w:ind w:left="5185" w:hanging="360"/>
      </w:pPr>
      <w:rPr>
        <w:rFonts w:ascii="Wingdings" w:hAnsi="Wingdings" w:hint="default"/>
      </w:rPr>
    </w:lvl>
    <w:lvl w:ilvl="6">
      <w:start w:val="1"/>
      <w:numFmt w:val="bullet"/>
      <w:lvlText w:val=""/>
      <w:lvlJc w:val="left"/>
      <w:pPr>
        <w:ind w:left="5905" w:hanging="360"/>
      </w:pPr>
      <w:rPr>
        <w:rFonts w:ascii="Symbol" w:hAnsi="Symbol" w:hint="default"/>
      </w:rPr>
    </w:lvl>
    <w:lvl w:ilvl="7">
      <w:start w:val="1"/>
      <w:numFmt w:val="bullet"/>
      <w:lvlText w:val="o"/>
      <w:lvlJc w:val="left"/>
      <w:pPr>
        <w:ind w:left="6625" w:hanging="360"/>
      </w:pPr>
      <w:rPr>
        <w:rFonts w:ascii="Courier New" w:hAnsi="Courier New" w:cs="Courier New" w:hint="default"/>
      </w:rPr>
    </w:lvl>
    <w:lvl w:ilvl="8">
      <w:start w:val="1"/>
      <w:numFmt w:val="bullet"/>
      <w:lvlText w:val=""/>
      <w:lvlJc w:val="left"/>
      <w:pPr>
        <w:ind w:left="7345" w:hanging="360"/>
      </w:pPr>
      <w:rPr>
        <w:rFonts w:ascii="Wingdings" w:hAnsi="Wingdings" w:hint="default"/>
      </w:rPr>
    </w:lvl>
  </w:abstractNum>
  <w:abstractNum w:abstractNumId="2" w15:restartNumberingAfterBreak="0">
    <w:nsid w:val="10C0502E"/>
    <w:multiLevelType w:val="hybridMultilevel"/>
    <w:tmpl w:val="81529090"/>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 w15:restartNumberingAfterBreak="0">
    <w:nsid w:val="13154122"/>
    <w:multiLevelType w:val="multilevel"/>
    <w:tmpl w:val="49CA256C"/>
    <w:lvl w:ilvl="0">
      <w:start w:val="1"/>
      <w:numFmt w:val="decimal"/>
      <w:pStyle w:val="ODMHkop1"/>
      <w:lvlText w:val="%1"/>
      <w:lvlJc w:val="left"/>
      <w:pPr>
        <w:ind w:left="0" w:firstLine="0"/>
      </w:pPr>
      <w:rPr>
        <w:rFonts w:ascii="Arial" w:hAnsi="Arial" w:hint="default"/>
        <w:b/>
        <w:i w:val="0"/>
        <w:color w:val="auto"/>
        <w:sz w:val="28"/>
      </w:rPr>
    </w:lvl>
    <w:lvl w:ilvl="1">
      <w:start w:val="1"/>
      <w:numFmt w:val="none"/>
      <w:lvlRestart w:val="0"/>
      <w:lvlText w:val=""/>
      <w:lvlJc w:val="left"/>
      <w:pPr>
        <w:ind w:left="0" w:firstLine="0"/>
      </w:pPr>
      <w:rPr>
        <w:rFonts w:hint="default"/>
      </w:rPr>
    </w:lvl>
    <w:lvl w:ilvl="2">
      <w:start w:val="1"/>
      <w:numFmt w:val="decimal"/>
      <w:lvlRestart w:val="1"/>
      <w:pStyle w:val="ODMHkop2"/>
      <w:lvlText w:val="%1.%2%3"/>
      <w:lvlJc w:val="left"/>
      <w:pPr>
        <w:ind w:left="0" w:firstLine="0"/>
      </w:pPr>
      <w:rPr>
        <w:rFonts w:ascii="Arial" w:hAnsi="Arial" w:hint="default"/>
        <w:b/>
        <w:i w:val="0"/>
        <w:sz w:val="24"/>
      </w:rPr>
    </w:lvl>
    <w:lvl w:ilvl="3">
      <w:start w:val="1"/>
      <w:numFmt w:val="none"/>
      <w:lvlRestart w:val="0"/>
      <w:lvlText w:val=""/>
      <w:lvlJc w:val="left"/>
      <w:pPr>
        <w:ind w:left="0" w:firstLine="0"/>
      </w:pPr>
      <w:rPr>
        <w:rFonts w:hint="default"/>
      </w:rPr>
    </w:lvl>
    <w:lvl w:ilvl="4">
      <w:start w:val="1"/>
      <w:numFmt w:val="decimal"/>
      <w:lvlRestart w:val="3"/>
      <w:pStyle w:val="ODMHkop3"/>
      <w:lvlText w:val="%1.%2%3%4.%5"/>
      <w:lvlJc w:val="left"/>
      <w:pPr>
        <w:ind w:left="0" w:firstLine="0"/>
      </w:pPr>
      <w:rPr>
        <w:rFonts w:ascii="Arial" w:hAnsi="Arial" w:hint="default"/>
        <w:b/>
        <w:i w:val="0"/>
        <w:sz w:val="22"/>
      </w:rPr>
    </w:lvl>
    <w:lvl w:ilvl="5">
      <w:start w:val="1"/>
      <w:numFmt w:val="none"/>
      <w:lvlRestart w:val="0"/>
      <w:lvlText w:val="    "/>
      <w:lvlJc w:val="left"/>
      <w:pPr>
        <w:ind w:left="0" w:firstLine="0"/>
      </w:pPr>
      <w:rPr>
        <w:rFonts w:hint="default"/>
      </w:rPr>
    </w:lvl>
    <w:lvl w:ilvl="6">
      <w:start w:val="1"/>
      <w:numFmt w:val="none"/>
      <w:lvlRestart w:val="0"/>
      <w:lvlText w:val=""/>
      <w:lvlJc w:val="left"/>
      <w:pPr>
        <w:ind w:left="0" w:firstLine="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 w15:restartNumberingAfterBreak="0">
    <w:nsid w:val="1CEB1513"/>
    <w:multiLevelType w:val="multilevel"/>
    <w:tmpl w:val="A5622E1C"/>
    <w:styleLink w:val="Style1"/>
    <w:lvl w:ilvl="0">
      <w:start w:val="1"/>
      <w:numFmt w:val="decimal"/>
      <w:lvlText w:val="%1"/>
      <w:lvlJc w:val="left"/>
      <w:pPr>
        <w:ind w:left="360" w:hanging="360"/>
      </w:pPr>
      <w:rPr>
        <w:rFonts w:ascii="Times New Roman" w:hAnsi="Times New Roman" w:hint="default"/>
        <w:color w:val="auto"/>
      </w:rPr>
    </w:lvl>
    <w:lvl w:ilvl="1">
      <w:start w:val="1"/>
      <w:numFmt w:val="none"/>
      <w:lvlRestart w:val="0"/>
      <w:lvlText w:val=""/>
      <w:lvlJc w:val="left"/>
      <w:pPr>
        <w:ind w:left="357" w:hanging="357"/>
      </w:pPr>
      <w:rPr>
        <w:rFonts w:hint="default"/>
      </w:rPr>
    </w:lvl>
    <w:lvl w:ilvl="2">
      <w:start w:val="1"/>
      <w:numFmt w:val="decimal"/>
      <w:lvlRestart w:val="1"/>
      <w:lvlText w:val="%1.%2%3."/>
      <w:lvlJc w:val="left"/>
      <w:pPr>
        <w:ind w:left="794" w:hanging="437"/>
      </w:pPr>
      <w:rPr>
        <w:rFonts w:hint="default"/>
      </w:rPr>
    </w:lvl>
    <w:lvl w:ilvl="3">
      <w:start w:val="1"/>
      <w:numFmt w:val="none"/>
      <w:lvlRestart w:val="0"/>
      <w:lvlText w:val=""/>
      <w:lvlJc w:val="left"/>
      <w:pPr>
        <w:ind w:left="794" w:hanging="437"/>
      </w:pPr>
      <w:rPr>
        <w:rFonts w:hint="default"/>
      </w:rPr>
    </w:lvl>
    <w:lvl w:ilvl="4">
      <w:start w:val="1"/>
      <w:numFmt w:val="decimal"/>
      <w:lvlRestart w:val="3"/>
      <w:lvlText w:val="%1.%2%3%4.%5."/>
      <w:lvlJc w:val="left"/>
      <w:pPr>
        <w:ind w:left="1225" w:hanging="505"/>
      </w:pPr>
      <w:rPr>
        <w:rFonts w:hint="default"/>
      </w:rPr>
    </w:lvl>
    <w:lvl w:ilvl="5">
      <w:start w:val="1"/>
      <w:numFmt w:val="none"/>
      <w:lvlRestart w:val="0"/>
      <w:lvlText w:val=""/>
      <w:lvlJc w:val="left"/>
      <w:pPr>
        <w:ind w:left="1225" w:hanging="505"/>
      </w:pPr>
      <w:rPr>
        <w:rFonts w:hint="default"/>
      </w:rPr>
    </w:lvl>
    <w:lvl w:ilvl="6">
      <w:start w:val="1"/>
      <w:numFmt w:val="none"/>
      <w:lvlRestart w:val="0"/>
      <w:lvlText w:val=""/>
      <w:lvlJc w:val="left"/>
      <w:pPr>
        <w:ind w:left="1225" w:hanging="505"/>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 w15:restartNumberingAfterBreak="0">
    <w:nsid w:val="3045747D"/>
    <w:multiLevelType w:val="multilevel"/>
    <w:tmpl w:val="0413001F"/>
    <w:styleLink w:val="stylelist"/>
    <w:lvl w:ilvl="0">
      <w:start w:val="1"/>
      <w:numFmt w:val="decimal"/>
      <w:lvlText w:val="%1."/>
      <w:lvlJc w:val="left"/>
      <w:pPr>
        <w:ind w:left="360" w:hanging="360"/>
      </w:pPr>
      <w:rPr>
        <w:rFonts w:ascii="Arial" w:hAnsi="Arial"/>
        <w:b/>
        <w:sz w:val="28"/>
      </w:rPr>
    </w:lvl>
    <w:lvl w:ilvl="1">
      <w:start w:val="1"/>
      <w:numFmt w:val="decimal"/>
      <w:lvlText w:val="%1.%2."/>
      <w:lvlJc w:val="left"/>
      <w:pPr>
        <w:ind w:left="792" w:hanging="432"/>
      </w:pPr>
      <w:rPr>
        <w:rFonts w:ascii="Arial" w:hAnsi="Arial"/>
        <w:b/>
        <w:sz w:val="24"/>
      </w:rPr>
    </w:lvl>
    <w:lvl w:ilvl="2">
      <w:start w:val="1"/>
      <w:numFmt w:val="decimal"/>
      <w:lvlText w:val="%3"/>
      <w:lvlJc w:val="left"/>
      <w:pPr>
        <w:ind w:left="1212" w:hanging="504"/>
      </w:pPr>
      <w:rPr>
        <w:rFonts w:ascii="Times New Roman" w:hAnsi="Times New Roman" w:hint="default"/>
        <w:b/>
        <w:color w:val="2E74B5" w:themeColor="accent1" w:themeShade="BF"/>
        <w:sz w:val="22"/>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 w15:restartNumberingAfterBreak="0">
    <w:nsid w:val="37F91D2B"/>
    <w:multiLevelType w:val="multilevel"/>
    <w:tmpl w:val="7E44746C"/>
    <w:lvl w:ilvl="0">
      <w:start w:val="1"/>
      <w:numFmt w:val="bullet"/>
      <w:pStyle w:val="ODMHkop1tekstBulletblauw"/>
      <w:lvlText w:val=""/>
      <w:lvlJc w:val="left"/>
      <w:pPr>
        <w:ind w:left="567" w:hanging="210"/>
      </w:pPr>
      <w:rPr>
        <w:rFonts w:ascii="Symbol" w:hAnsi="Symbol" w:hint="default"/>
        <w:color w:val="2E74B5" w:themeColor="accent1" w:themeShade="BF"/>
        <w:u w:color="2E74B5" w:themeColor="accent1" w:themeShade="BF"/>
      </w:rPr>
    </w:lvl>
    <w:lvl w:ilvl="1">
      <w:start w:val="1"/>
      <w:numFmt w:val="bullet"/>
      <w:lvlText w:val="o"/>
      <w:lvlJc w:val="left"/>
      <w:pPr>
        <w:ind w:left="851" w:hanging="284"/>
      </w:pPr>
      <w:rPr>
        <w:rFonts w:ascii="Arial" w:hAnsi="Arial" w:hint="default"/>
        <w:b w:val="0"/>
        <w:i w:val="0"/>
        <w:sz w:val="20"/>
      </w:rPr>
    </w:lvl>
    <w:lvl w:ilvl="2">
      <w:start w:val="1"/>
      <w:numFmt w:val="bullet"/>
      <w:lvlText w:val=""/>
      <w:lvlJc w:val="left"/>
      <w:pPr>
        <w:ind w:left="13932" w:hanging="360"/>
      </w:pPr>
      <w:rPr>
        <w:rFonts w:ascii="Wingdings" w:hAnsi="Wingdings" w:hint="default"/>
      </w:rPr>
    </w:lvl>
    <w:lvl w:ilvl="3">
      <w:start w:val="1"/>
      <w:numFmt w:val="bullet"/>
      <w:lvlText w:val=""/>
      <w:lvlJc w:val="left"/>
      <w:pPr>
        <w:ind w:left="14652" w:hanging="360"/>
      </w:pPr>
      <w:rPr>
        <w:rFonts w:ascii="Symbol" w:hAnsi="Symbol" w:hint="default"/>
      </w:rPr>
    </w:lvl>
    <w:lvl w:ilvl="4">
      <w:start w:val="1"/>
      <w:numFmt w:val="bullet"/>
      <w:lvlText w:val="o"/>
      <w:lvlJc w:val="left"/>
      <w:pPr>
        <w:ind w:left="15372" w:hanging="360"/>
      </w:pPr>
      <w:rPr>
        <w:rFonts w:ascii="Courier New" w:hAnsi="Courier New" w:cs="Courier New" w:hint="default"/>
      </w:rPr>
    </w:lvl>
    <w:lvl w:ilvl="5">
      <w:start w:val="1"/>
      <w:numFmt w:val="bullet"/>
      <w:lvlText w:val=""/>
      <w:lvlJc w:val="left"/>
      <w:pPr>
        <w:ind w:left="16092" w:hanging="360"/>
      </w:pPr>
      <w:rPr>
        <w:rFonts w:ascii="Wingdings" w:hAnsi="Wingdings" w:hint="default"/>
      </w:rPr>
    </w:lvl>
    <w:lvl w:ilvl="6">
      <w:start w:val="1"/>
      <w:numFmt w:val="bullet"/>
      <w:lvlText w:val=""/>
      <w:lvlJc w:val="left"/>
      <w:pPr>
        <w:ind w:left="16812" w:hanging="360"/>
      </w:pPr>
      <w:rPr>
        <w:rFonts w:ascii="Symbol" w:hAnsi="Symbol" w:hint="default"/>
      </w:rPr>
    </w:lvl>
    <w:lvl w:ilvl="7">
      <w:start w:val="1"/>
      <w:numFmt w:val="bullet"/>
      <w:lvlText w:val="o"/>
      <w:lvlJc w:val="left"/>
      <w:pPr>
        <w:ind w:left="17532" w:hanging="360"/>
      </w:pPr>
      <w:rPr>
        <w:rFonts w:ascii="Courier New" w:hAnsi="Courier New" w:cs="Courier New" w:hint="default"/>
      </w:rPr>
    </w:lvl>
    <w:lvl w:ilvl="8">
      <w:start w:val="1"/>
      <w:numFmt w:val="bullet"/>
      <w:lvlText w:val=""/>
      <w:lvlJc w:val="left"/>
      <w:pPr>
        <w:ind w:left="18252" w:hanging="360"/>
      </w:pPr>
      <w:rPr>
        <w:rFonts w:ascii="Wingdings" w:hAnsi="Wingdings" w:hint="default"/>
      </w:rPr>
    </w:lvl>
  </w:abstractNum>
  <w:abstractNum w:abstractNumId="7" w15:restartNumberingAfterBreak="0">
    <w:nsid w:val="39BC1D94"/>
    <w:multiLevelType w:val="multilevel"/>
    <w:tmpl w:val="8000F136"/>
    <w:lvl w:ilvl="0">
      <w:start w:val="1"/>
      <w:numFmt w:val="bullet"/>
      <w:pStyle w:val="ODMHkop3tekstBulletblauw"/>
      <w:lvlText w:val=""/>
      <w:lvlJc w:val="left"/>
      <w:pPr>
        <w:ind w:left="567" w:hanging="210"/>
      </w:pPr>
      <w:rPr>
        <w:rFonts w:ascii="Symbol" w:hAnsi="Symbol" w:hint="default"/>
        <w:color w:val="2E74B5" w:themeColor="accent1" w:themeShade="BF"/>
        <w:u w:color="2E74B5" w:themeColor="accent1" w:themeShade="BF"/>
      </w:rPr>
    </w:lvl>
    <w:lvl w:ilvl="1">
      <w:start w:val="1"/>
      <w:numFmt w:val="bullet"/>
      <w:lvlText w:val="o"/>
      <w:lvlJc w:val="left"/>
      <w:pPr>
        <w:ind w:left="851" w:hanging="284"/>
      </w:pPr>
      <w:rPr>
        <w:rFonts w:ascii="Arial" w:hAnsi="Arial" w:hint="default"/>
        <w:b w:val="0"/>
        <w:i w:val="0"/>
        <w:sz w:val="20"/>
      </w:rPr>
    </w:lvl>
    <w:lvl w:ilvl="2">
      <w:start w:val="1"/>
      <w:numFmt w:val="bullet"/>
      <w:lvlText w:val=""/>
      <w:lvlJc w:val="left"/>
      <w:pPr>
        <w:ind w:left="3589" w:hanging="360"/>
      </w:pPr>
      <w:rPr>
        <w:rFonts w:ascii="Wingdings" w:hAnsi="Wingdings" w:hint="default"/>
      </w:rPr>
    </w:lvl>
    <w:lvl w:ilvl="3">
      <w:start w:val="1"/>
      <w:numFmt w:val="bullet"/>
      <w:lvlText w:val=""/>
      <w:lvlJc w:val="left"/>
      <w:pPr>
        <w:ind w:left="4309" w:hanging="360"/>
      </w:pPr>
      <w:rPr>
        <w:rFonts w:ascii="Symbol" w:hAnsi="Symbol" w:hint="default"/>
      </w:rPr>
    </w:lvl>
    <w:lvl w:ilvl="4">
      <w:start w:val="1"/>
      <w:numFmt w:val="bullet"/>
      <w:lvlText w:val="o"/>
      <w:lvlJc w:val="left"/>
      <w:pPr>
        <w:ind w:left="5029" w:hanging="360"/>
      </w:pPr>
      <w:rPr>
        <w:rFonts w:ascii="Courier New" w:hAnsi="Courier New" w:cs="Courier New" w:hint="default"/>
      </w:rPr>
    </w:lvl>
    <w:lvl w:ilvl="5">
      <w:start w:val="1"/>
      <w:numFmt w:val="bullet"/>
      <w:lvlText w:val=""/>
      <w:lvlJc w:val="left"/>
      <w:pPr>
        <w:ind w:left="5749" w:hanging="360"/>
      </w:pPr>
      <w:rPr>
        <w:rFonts w:ascii="Wingdings" w:hAnsi="Wingdings" w:hint="default"/>
      </w:rPr>
    </w:lvl>
    <w:lvl w:ilvl="6">
      <w:start w:val="1"/>
      <w:numFmt w:val="bullet"/>
      <w:lvlText w:val=""/>
      <w:lvlJc w:val="left"/>
      <w:pPr>
        <w:ind w:left="6469" w:hanging="360"/>
      </w:pPr>
      <w:rPr>
        <w:rFonts w:ascii="Symbol" w:hAnsi="Symbol" w:hint="default"/>
      </w:rPr>
    </w:lvl>
    <w:lvl w:ilvl="7">
      <w:start w:val="1"/>
      <w:numFmt w:val="bullet"/>
      <w:lvlText w:val="o"/>
      <w:lvlJc w:val="left"/>
      <w:pPr>
        <w:ind w:left="7189" w:hanging="360"/>
      </w:pPr>
      <w:rPr>
        <w:rFonts w:ascii="Courier New" w:hAnsi="Courier New" w:cs="Courier New" w:hint="default"/>
      </w:rPr>
    </w:lvl>
    <w:lvl w:ilvl="8">
      <w:start w:val="1"/>
      <w:numFmt w:val="bullet"/>
      <w:lvlText w:val=""/>
      <w:lvlJc w:val="left"/>
      <w:pPr>
        <w:ind w:left="7909" w:hanging="360"/>
      </w:pPr>
      <w:rPr>
        <w:rFonts w:ascii="Wingdings" w:hAnsi="Wingdings" w:hint="default"/>
      </w:rPr>
    </w:lvl>
  </w:abstractNum>
  <w:abstractNum w:abstractNumId="8" w15:restartNumberingAfterBreak="0">
    <w:nsid w:val="414545CE"/>
    <w:multiLevelType w:val="multilevel"/>
    <w:tmpl w:val="884E9A2A"/>
    <w:styleLink w:val="ODMHkopreport1"/>
    <w:lvl w:ilvl="0">
      <w:start w:val="1"/>
      <w:numFmt w:val="decimal"/>
      <w:lvlText w:val="%1)"/>
      <w:lvlJc w:val="left"/>
      <w:pPr>
        <w:ind w:left="360" w:hanging="360"/>
      </w:pPr>
      <w:rPr>
        <w:rFonts w:ascii="Arial" w:hAnsi="Arial" w:hint="default"/>
        <w:sz w:val="24"/>
      </w:rPr>
    </w:lvl>
    <w:lvl w:ilvl="1">
      <w:start w:val="1"/>
      <w:numFmt w:val="decimal"/>
      <w:lvlText w:val="%2)"/>
      <w:lvlJc w:val="left"/>
      <w:pPr>
        <w:ind w:left="720" w:hanging="360"/>
      </w:pPr>
      <w:rPr>
        <w:rFonts w:hint="default"/>
      </w:rPr>
    </w:lvl>
    <w:lvl w:ilvl="2">
      <w:start w:val="1"/>
      <w:numFmt w:val="decimal"/>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9" w15:restartNumberingAfterBreak="0">
    <w:nsid w:val="441E063C"/>
    <w:multiLevelType w:val="hybridMultilevel"/>
    <w:tmpl w:val="35348C0A"/>
    <w:lvl w:ilvl="0" w:tplc="10A022AE">
      <w:numFmt w:val="bullet"/>
      <w:lvlText w:val="•"/>
      <w:lvlJc w:val="left"/>
      <w:pPr>
        <w:ind w:left="1774" w:hanging="705"/>
      </w:pPr>
      <w:rPr>
        <w:rFonts w:ascii="Arial" w:eastAsiaTheme="minorHAnsi" w:hAnsi="Arial" w:cs="Arial" w:hint="default"/>
      </w:rPr>
    </w:lvl>
    <w:lvl w:ilvl="1" w:tplc="04130003" w:tentative="1">
      <w:start w:val="1"/>
      <w:numFmt w:val="bullet"/>
      <w:lvlText w:val="o"/>
      <w:lvlJc w:val="left"/>
      <w:pPr>
        <w:ind w:left="2149" w:hanging="360"/>
      </w:pPr>
      <w:rPr>
        <w:rFonts w:ascii="Courier New" w:hAnsi="Courier New" w:cs="Courier New" w:hint="default"/>
      </w:rPr>
    </w:lvl>
    <w:lvl w:ilvl="2" w:tplc="04130005" w:tentative="1">
      <w:start w:val="1"/>
      <w:numFmt w:val="bullet"/>
      <w:lvlText w:val=""/>
      <w:lvlJc w:val="left"/>
      <w:pPr>
        <w:ind w:left="2869" w:hanging="360"/>
      </w:pPr>
      <w:rPr>
        <w:rFonts w:ascii="Wingdings" w:hAnsi="Wingdings" w:hint="default"/>
      </w:rPr>
    </w:lvl>
    <w:lvl w:ilvl="3" w:tplc="04130001" w:tentative="1">
      <w:start w:val="1"/>
      <w:numFmt w:val="bullet"/>
      <w:lvlText w:val=""/>
      <w:lvlJc w:val="left"/>
      <w:pPr>
        <w:ind w:left="3589" w:hanging="360"/>
      </w:pPr>
      <w:rPr>
        <w:rFonts w:ascii="Symbol" w:hAnsi="Symbol" w:hint="default"/>
      </w:rPr>
    </w:lvl>
    <w:lvl w:ilvl="4" w:tplc="04130003" w:tentative="1">
      <w:start w:val="1"/>
      <w:numFmt w:val="bullet"/>
      <w:lvlText w:val="o"/>
      <w:lvlJc w:val="left"/>
      <w:pPr>
        <w:ind w:left="4309" w:hanging="360"/>
      </w:pPr>
      <w:rPr>
        <w:rFonts w:ascii="Courier New" w:hAnsi="Courier New" w:cs="Courier New" w:hint="default"/>
      </w:rPr>
    </w:lvl>
    <w:lvl w:ilvl="5" w:tplc="04130005" w:tentative="1">
      <w:start w:val="1"/>
      <w:numFmt w:val="bullet"/>
      <w:lvlText w:val=""/>
      <w:lvlJc w:val="left"/>
      <w:pPr>
        <w:ind w:left="5029" w:hanging="360"/>
      </w:pPr>
      <w:rPr>
        <w:rFonts w:ascii="Wingdings" w:hAnsi="Wingdings" w:hint="default"/>
      </w:rPr>
    </w:lvl>
    <w:lvl w:ilvl="6" w:tplc="04130001" w:tentative="1">
      <w:start w:val="1"/>
      <w:numFmt w:val="bullet"/>
      <w:lvlText w:val=""/>
      <w:lvlJc w:val="left"/>
      <w:pPr>
        <w:ind w:left="5749" w:hanging="360"/>
      </w:pPr>
      <w:rPr>
        <w:rFonts w:ascii="Symbol" w:hAnsi="Symbol" w:hint="default"/>
      </w:rPr>
    </w:lvl>
    <w:lvl w:ilvl="7" w:tplc="04130003" w:tentative="1">
      <w:start w:val="1"/>
      <w:numFmt w:val="bullet"/>
      <w:lvlText w:val="o"/>
      <w:lvlJc w:val="left"/>
      <w:pPr>
        <w:ind w:left="6469" w:hanging="360"/>
      </w:pPr>
      <w:rPr>
        <w:rFonts w:ascii="Courier New" w:hAnsi="Courier New" w:cs="Courier New" w:hint="default"/>
      </w:rPr>
    </w:lvl>
    <w:lvl w:ilvl="8" w:tplc="04130005" w:tentative="1">
      <w:start w:val="1"/>
      <w:numFmt w:val="bullet"/>
      <w:lvlText w:val=""/>
      <w:lvlJc w:val="left"/>
      <w:pPr>
        <w:ind w:left="7189" w:hanging="360"/>
      </w:pPr>
      <w:rPr>
        <w:rFonts w:ascii="Wingdings" w:hAnsi="Wingdings" w:hint="default"/>
      </w:rPr>
    </w:lvl>
  </w:abstractNum>
  <w:abstractNum w:abstractNumId="10" w15:restartNumberingAfterBreak="0">
    <w:nsid w:val="4BEB4120"/>
    <w:multiLevelType w:val="hybridMultilevel"/>
    <w:tmpl w:val="64CED334"/>
    <w:lvl w:ilvl="0" w:tplc="B85AE46C">
      <w:start w:val="1"/>
      <w:numFmt w:val="bullet"/>
      <w:pStyle w:val="ODMHkop2tekstBulletOpen"/>
      <w:lvlText w:val="o"/>
      <w:lvlJc w:val="left"/>
      <w:pPr>
        <w:ind w:left="1945" w:hanging="360"/>
      </w:pPr>
      <w:rPr>
        <w:rFonts w:ascii="Arial" w:hAnsi="Arial" w:cs="Arial" w:hint="default"/>
      </w:rPr>
    </w:lvl>
    <w:lvl w:ilvl="1" w:tplc="04130003" w:tentative="1">
      <w:start w:val="1"/>
      <w:numFmt w:val="bullet"/>
      <w:lvlText w:val="o"/>
      <w:lvlJc w:val="left"/>
      <w:pPr>
        <w:ind w:left="2665" w:hanging="360"/>
      </w:pPr>
      <w:rPr>
        <w:rFonts w:ascii="Courier New" w:hAnsi="Courier New" w:cs="Courier New" w:hint="default"/>
      </w:rPr>
    </w:lvl>
    <w:lvl w:ilvl="2" w:tplc="04130005" w:tentative="1">
      <w:start w:val="1"/>
      <w:numFmt w:val="bullet"/>
      <w:lvlText w:val=""/>
      <w:lvlJc w:val="left"/>
      <w:pPr>
        <w:ind w:left="3385" w:hanging="360"/>
      </w:pPr>
      <w:rPr>
        <w:rFonts w:ascii="Wingdings" w:hAnsi="Wingdings" w:hint="default"/>
      </w:rPr>
    </w:lvl>
    <w:lvl w:ilvl="3" w:tplc="04130001" w:tentative="1">
      <w:start w:val="1"/>
      <w:numFmt w:val="bullet"/>
      <w:lvlText w:val=""/>
      <w:lvlJc w:val="left"/>
      <w:pPr>
        <w:ind w:left="4105" w:hanging="360"/>
      </w:pPr>
      <w:rPr>
        <w:rFonts w:ascii="Symbol" w:hAnsi="Symbol" w:hint="default"/>
      </w:rPr>
    </w:lvl>
    <w:lvl w:ilvl="4" w:tplc="04130003" w:tentative="1">
      <w:start w:val="1"/>
      <w:numFmt w:val="bullet"/>
      <w:lvlText w:val="o"/>
      <w:lvlJc w:val="left"/>
      <w:pPr>
        <w:ind w:left="4825" w:hanging="360"/>
      </w:pPr>
      <w:rPr>
        <w:rFonts w:ascii="Courier New" w:hAnsi="Courier New" w:cs="Courier New" w:hint="default"/>
      </w:rPr>
    </w:lvl>
    <w:lvl w:ilvl="5" w:tplc="04130005" w:tentative="1">
      <w:start w:val="1"/>
      <w:numFmt w:val="bullet"/>
      <w:lvlText w:val=""/>
      <w:lvlJc w:val="left"/>
      <w:pPr>
        <w:ind w:left="5545" w:hanging="360"/>
      </w:pPr>
      <w:rPr>
        <w:rFonts w:ascii="Wingdings" w:hAnsi="Wingdings" w:hint="default"/>
      </w:rPr>
    </w:lvl>
    <w:lvl w:ilvl="6" w:tplc="04130001" w:tentative="1">
      <w:start w:val="1"/>
      <w:numFmt w:val="bullet"/>
      <w:lvlText w:val=""/>
      <w:lvlJc w:val="left"/>
      <w:pPr>
        <w:ind w:left="6265" w:hanging="360"/>
      </w:pPr>
      <w:rPr>
        <w:rFonts w:ascii="Symbol" w:hAnsi="Symbol" w:hint="default"/>
      </w:rPr>
    </w:lvl>
    <w:lvl w:ilvl="7" w:tplc="04130003" w:tentative="1">
      <w:start w:val="1"/>
      <w:numFmt w:val="bullet"/>
      <w:lvlText w:val="o"/>
      <w:lvlJc w:val="left"/>
      <w:pPr>
        <w:ind w:left="6985" w:hanging="360"/>
      </w:pPr>
      <w:rPr>
        <w:rFonts w:ascii="Courier New" w:hAnsi="Courier New" w:cs="Courier New" w:hint="default"/>
      </w:rPr>
    </w:lvl>
    <w:lvl w:ilvl="8" w:tplc="04130005" w:tentative="1">
      <w:start w:val="1"/>
      <w:numFmt w:val="bullet"/>
      <w:lvlText w:val=""/>
      <w:lvlJc w:val="left"/>
      <w:pPr>
        <w:ind w:left="7705" w:hanging="360"/>
      </w:pPr>
      <w:rPr>
        <w:rFonts w:ascii="Wingdings" w:hAnsi="Wingdings" w:hint="default"/>
      </w:rPr>
    </w:lvl>
  </w:abstractNum>
  <w:abstractNum w:abstractNumId="11" w15:restartNumberingAfterBreak="0">
    <w:nsid w:val="50CF5A49"/>
    <w:multiLevelType w:val="multilevel"/>
    <w:tmpl w:val="9D66D094"/>
    <w:lvl w:ilvl="0">
      <w:start w:val="1"/>
      <w:numFmt w:val="decimal"/>
      <w:lvlText w:val="%1"/>
      <w:lvlJc w:val="left"/>
      <w:pPr>
        <w:tabs>
          <w:tab w:val="num" w:pos="425"/>
        </w:tabs>
        <w:ind w:left="425" w:hanging="425"/>
      </w:pPr>
      <w:rPr>
        <w:rFonts w:ascii="Arial" w:hAnsi="Arial" w:hint="default"/>
        <w:b/>
        <w:i w:val="0"/>
        <w:sz w:val="24"/>
        <w:szCs w:val="24"/>
      </w:rPr>
    </w:lvl>
    <w:lvl w:ilvl="1">
      <w:start w:val="1"/>
      <w:numFmt w:val="decimal"/>
      <w:lvlText w:val="%1.%2"/>
      <w:lvlJc w:val="left"/>
      <w:pPr>
        <w:tabs>
          <w:tab w:val="num" w:pos="567"/>
        </w:tabs>
        <w:ind w:left="567" w:hanging="567"/>
      </w:pPr>
      <w:rPr>
        <w:rFonts w:ascii="Arial" w:hAnsi="Arial" w:hint="default"/>
        <w:b/>
        <w:i w:val="0"/>
        <w:sz w:val="20"/>
        <w:szCs w:val="20"/>
      </w:rPr>
    </w:lvl>
    <w:lvl w:ilvl="2">
      <w:start w:val="1"/>
      <w:numFmt w:val="decimal"/>
      <w:lvlText w:val="%1.%2.%3"/>
      <w:lvlJc w:val="left"/>
      <w:pPr>
        <w:tabs>
          <w:tab w:val="num" w:pos="709"/>
        </w:tabs>
        <w:ind w:left="709" w:hanging="709"/>
      </w:pPr>
      <w:rPr>
        <w:rFonts w:ascii="Arial" w:hAnsi="Arial" w:hint="default"/>
        <w:b/>
        <w:i w:val="0"/>
        <w:sz w:val="20"/>
        <w:szCs w:val="20"/>
      </w:rPr>
    </w:lvl>
    <w:lvl w:ilvl="3">
      <w:start w:val="1"/>
      <w:numFmt w:val="decimal"/>
      <w:lvlText w:val="%1.%2.%3.%4."/>
      <w:lvlJc w:val="left"/>
      <w:pPr>
        <w:tabs>
          <w:tab w:val="num" w:pos="1800"/>
        </w:tabs>
        <w:ind w:left="1728" w:hanging="648"/>
      </w:pPr>
      <w:rPr>
        <w:rFonts w:hint="default"/>
      </w:rPr>
    </w:lvl>
    <w:lvl w:ilvl="4">
      <w:start w:val="1"/>
      <w:numFmt w:val="decimal"/>
      <w:lvlText w:val="%1.%2.%3.%4.%5."/>
      <w:lvlJc w:val="left"/>
      <w:pPr>
        <w:tabs>
          <w:tab w:val="num" w:pos="2520"/>
        </w:tabs>
        <w:ind w:left="2232" w:hanging="792"/>
      </w:pPr>
      <w:rPr>
        <w:rFonts w:hint="default"/>
      </w:rPr>
    </w:lvl>
    <w:lvl w:ilvl="5">
      <w:start w:val="1"/>
      <w:numFmt w:val="decimal"/>
      <w:lvlText w:val="%1.%2.%3.%4.%5.%6."/>
      <w:lvlJc w:val="left"/>
      <w:pPr>
        <w:tabs>
          <w:tab w:val="num" w:pos="2880"/>
        </w:tabs>
        <w:ind w:left="2736" w:hanging="936"/>
      </w:pPr>
      <w:rPr>
        <w:rFonts w:hint="default"/>
      </w:rPr>
    </w:lvl>
    <w:lvl w:ilvl="6">
      <w:start w:val="1"/>
      <w:numFmt w:val="decimal"/>
      <w:lvlText w:val="%1.%2.%3.%4.%5.%6.%7."/>
      <w:lvlJc w:val="left"/>
      <w:pPr>
        <w:tabs>
          <w:tab w:val="num" w:pos="3600"/>
        </w:tabs>
        <w:ind w:left="3240" w:hanging="1080"/>
      </w:pPr>
      <w:rPr>
        <w:rFonts w:hint="default"/>
      </w:rPr>
    </w:lvl>
    <w:lvl w:ilvl="7">
      <w:start w:val="1"/>
      <w:numFmt w:val="decimal"/>
      <w:lvlText w:val="%1.%2.%3.%4.%5.%6.%7.%8."/>
      <w:lvlJc w:val="left"/>
      <w:pPr>
        <w:tabs>
          <w:tab w:val="num" w:pos="3960"/>
        </w:tabs>
        <w:ind w:left="3744" w:hanging="1224"/>
      </w:pPr>
      <w:rPr>
        <w:rFonts w:hint="default"/>
      </w:rPr>
    </w:lvl>
    <w:lvl w:ilvl="8">
      <w:start w:val="1"/>
      <w:numFmt w:val="decimal"/>
      <w:lvlText w:val="%1.%2.%3.%4.%5.%6.%7.%8.%9."/>
      <w:lvlJc w:val="left"/>
      <w:pPr>
        <w:tabs>
          <w:tab w:val="num" w:pos="4680"/>
        </w:tabs>
        <w:ind w:left="4320" w:hanging="1440"/>
      </w:pPr>
      <w:rPr>
        <w:rFonts w:hint="default"/>
      </w:rPr>
    </w:lvl>
  </w:abstractNum>
  <w:abstractNum w:abstractNumId="12" w15:restartNumberingAfterBreak="0">
    <w:nsid w:val="511E2B46"/>
    <w:multiLevelType w:val="hybridMultilevel"/>
    <w:tmpl w:val="C330A33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3" w15:restartNumberingAfterBreak="0">
    <w:nsid w:val="61415577"/>
    <w:multiLevelType w:val="hybridMultilevel"/>
    <w:tmpl w:val="DEE800E2"/>
    <w:lvl w:ilvl="0" w:tplc="10A022AE">
      <w:numFmt w:val="bullet"/>
      <w:lvlText w:val="•"/>
      <w:lvlJc w:val="left"/>
      <w:pPr>
        <w:ind w:left="1065" w:hanging="705"/>
      </w:pPr>
      <w:rPr>
        <w:rFonts w:ascii="Arial" w:eastAsiaTheme="minorHAns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6A6875C6"/>
    <w:multiLevelType w:val="hybridMultilevel"/>
    <w:tmpl w:val="D93E9F16"/>
    <w:lvl w:ilvl="0" w:tplc="10A022AE">
      <w:numFmt w:val="bullet"/>
      <w:lvlText w:val="•"/>
      <w:lvlJc w:val="left"/>
      <w:pPr>
        <w:ind w:left="1065" w:hanging="705"/>
      </w:pPr>
      <w:rPr>
        <w:rFonts w:ascii="Arial" w:eastAsiaTheme="minorHAnsi" w:hAnsi="Arial" w:cs="Arial" w:hint="default"/>
      </w:rPr>
    </w:lvl>
    <w:lvl w:ilvl="1" w:tplc="04130003">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5" w15:restartNumberingAfterBreak="0">
    <w:nsid w:val="78F80638"/>
    <w:multiLevelType w:val="hybridMultilevel"/>
    <w:tmpl w:val="9834765C"/>
    <w:lvl w:ilvl="0" w:tplc="A636EF96">
      <w:start w:val="1"/>
      <w:numFmt w:val="bullet"/>
      <w:pStyle w:val="ODMHkop3tekstBulletOpen"/>
      <w:lvlText w:val="o"/>
      <w:lvlJc w:val="left"/>
      <w:pPr>
        <w:ind w:left="1849" w:hanging="360"/>
      </w:pPr>
      <w:rPr>
        <w:rFonts w:ascii="Arial" w:hAnsi="Arial" w:cs="Arial" w:hint="default"/>
      </w:rPr>
    </w:lvl>
    <w:lvl w:ilvl="1" w:tplc="04130003">
      <w:start w:val="1"/>
      <w:numFmt w:val="bullet"/>
      <w:lvlText w:val="o"/>
      <w:lvlJc w:val="left"/>
      <w:pPr>
        <w:ind w:left="2569" w:hanging="360"/>
      </w:pPr>
      <w:rPr>
        <w:rFonts w:ascii="Courier New" w:hAnsi="Courier New" w:cs="Courier New" w:hint="default"/>
      </w:rPr>
    </w:lvl>
    <w:lvl w:ilvl="2" w:tplc="04130005" w:tentative="1">
      <w:start w:val="1"/>
      <w:numFmt w:val="bullet"/>
      <w:lvlText w:val=""/>
      <w:lvlJc w:val="left"/>
      <w:pPr>
        <w:ind w:left="3289" w:hanging="360"/>
      </w:pPr>
      <w:rPr>
        <w:rFonts w:ascii="Wingdings" w:hAnsi="Wingdings" w:hint="default"/>
      </w:rPr>
    </w:lvl>
    <w:lvl w:ilvl="3" w:tplc="04130001" w:tentative="1">
      <w:start w:val="1"/>
      <w:numFmt w:val="bullet"/>
      <w:lvlText w:val=""/>
      <w:lvlJc w:val="left"/>
      <w:pPr>
        <w:ind w:left="4009" w:hanging="360"/>
      </w:pPr>
      <w:rPr>
        <w:rFonts w:ascii="Symbol" w:hAnsi="Symbol" w:hint="default"/>
      </w:rPr>
    </w:lvl>
    <w:lvl w:ilvl="4" w:tplc="04130003" w:tentative="1">
      <w:start w:val="1"/>
      <w:numFmt w:val="bullet"/>
      <w:lvlText w:val="o"/>
      <w:lvlJc w:val="left"/>
      <w:pPr>
        <w:ind w:left="4729" w:hanging="360"/>
      </w:pPr>
      <w:rPr>
        <w:rFonts w:ascii="Courier New" w:hAnsi="Courier New" w:cs="Courier New" w:hint="default"/>
      </w:rPr>
    </w:lvl>
    <w:lvl w:ilvl="5" w:tplc="04130005" w:tentative="1">
      <w:start w:val="1"/>
      <w:numFmt w:val="bullet"/>
      <w:lvlText w:val=""/>
      <w:lvlJc w:val="left"/>
      <w:pPr>
        <w:ind w:left="5449" w:hanging="360"/>
      </w:pPr>
      <w:rPr>
        <w:rFonts w:ascii="Wingdings" w:hAnsi="Wingdings" w:hint="default"/>
      </w:rPr>
    </w:lvl>
    <w:lvl w:ilvl="6" w:tplc="04130001" w:tentative="1">
      <w:start w:val="1"/>
      <w:numFmt w:val="bullet"/>
      <w:lvlText w:val=""/>
      <w:lvlJc w:val="left"/>
      <w:pPr>
        <w:ind w:left="6169" w:hanging="360"/>
      </w:pPr>
      <w:rPr>
        <w:rFonts w:ascii="Symbol" w:hAnsi="Symbol" w:hint="default"/>
      </w:rPr>
    </w:lvl>
    <w:lvl w:ilvl="7" w:tplc="04130003" w:tentative="1">
      <w:start w:val="1"/>
      <w:numFmt w:val="bullet"/>
      <w:lvlText w:val="o"/>
      <w:lvlJc w:val="left"/>
      <w:pPr>
        <w:ind w:left="6889" w:hanging="360"/>
      </w:pPr>
      <w:rPr>
        <w:rFonts w:ascii="Courier New" w:hAnsi="Courier New" w:cs="Courier New" w:hint="default"/>
      </w:rPr>
    </w:lvl>
    <w:lvl w:ilvl="8" w:tplc="04130005" w:tentative="1">
      <w:start w:val="1"/>
      <w:numFmt w:val="bullet"/>
      <w:lvlText w:val=""/>
      <w:lvlJc w:val="left"/>
      <w:pPr>
        <w:ind w:left="7609" w:hanging="360"/>
      </w:pPr>
      <w:rPr>
        <w:rFonts w:ascii="Wingdings" w:hAnsi="Wingdings" w:hint="default"/>
      </w:rPr>
    </w:lvl>
  </w:abstractNum>
  <w:abstractNum w:abstractNumId="16" w15:restartNumberingAfterBreak="0">
    <w:nsid w:val="79724E28"/>
    <w:multiLevelType w:val="hybridMultilevel"/>
    <w:tmpl w:val="C54ECE40"/>
    <w:lvl w:ilvl="0" w:tplc="50623AEC">
      <w:start w:val="1"/>
      <w:numFmt w:val="bullet"/>
      <w:pStyle w:val="ODMHkop1tekstBulletOpen"/>
      <w:lvlText w:val="o"/>
      <w:lvlJc w:val="left"/>
      <w:pPr>
        <w:ind w:left="2625" w:hanging="360"/>
      </w:pPr>
      <w:rPr>
        <w:rFonts w:ascii="Arial" w:hAnsi="Arial" w:cs="Arial" w:hint="default"/>
      </w:rPr>
    </w:lvl>
    <w:lvl w:ilvl="1" w:tplc="04130003">
      <w:start w:val="1"/>
      <w:numFmt w:val="bullet"/>
      <w:lvlText w:val="o"/>
      <w:lvlJc w:val="left"/>
      <w:pPr>
        <w:ind w:left="3345" w:hanging="360"/>
      </w:pPr>
      <w:rPr>
        <w:rFonts w:ascii="Courier New" w:hAnsi="Courier New" w:cs="Courier New" w:hint="default"/>
      </w:rPr>
    </w:lvl>
    <w:lvl w:ilvl="2" w:tplc="04130005" w:tentative="1">
      <w:start w:val="1"/>
      <w:numFmt w:val="bullet"/>
      <w:lvlText w:val=""/>
      <w:lvlJc w:val="left"/>
      <w:pPr>
        <w:ind w:left="4065" w:hanging="360"/>
      </w:pPr>
      <w:rPr>
        <w:rFonts w:ascii="Wingdings" w:hAnsi="Wingdings" w:hint="default"/>
      </w:rPr>
    </w:lvl>
    <w:lvl w:ilvl="3" w:tplc="04130001" w:tentative="1">
      <w:start w:val="1"/>
      <w:numFmt w:val="bullet"/>
      <w:lvlText w:val=""/>
      <w:lvlJc w:val="left"/>
      <w:pPr>
        <w:ind w:left="4785" w:hanging="360"/>
      </w:pPr>
      <w:rPr>
        <w:rFonts w:ascii="Symbol" w:hAnsi="Symbol" w:hint="default"/>
      </w:rPr>
    </w:lvl>
    <w:lvl w:ilvl="4" w:tplc="04130003" w:tentative="1">
      <w:start w:val="1"/>
      <w:numFmt w:val="bullet"/>
      <w:lvlText w:val="o"/>
      <w:lvlJc w:val="left"/>
      <w:pPr>
        <w:ind w:left="5505" w:hanging="360"/>
      </w:pPr>
      <w:rPr>
        <w:rFonts w:ascii="Courier New" w:hAnsi="Courier New" w:cs="Courier New" w:hint="default"/>
      </w:rPr>
    </w:lvl>
    <w:lvl w:ilvl="5" w:tplc="04130005" w:tentative="1">
      <w:start w:val="1"/>
      <w:numFmt w:val="bullet"/>
      <w:lvlText w:val=""/>
      <w:lvlJc w:val="left"/>
      <w:pPr>
        <w:ind w:left="6225" w:hanging="360"/>
      </w:pPr>
      <w:rPr>
        <w:rFonts w:ascii="Wingdings" w:hAnsi="Wingdings" w:hint="default"/>
      </w:rPr>
    </w:lvl>
    <w:lvl w:ilvl="6" w:tplc="04130001" w:tentative="1">
      <w:start w:val="1"/>
      <w:numFmt w:val="bullet"/>
      <w:lvlText w:val=""/>
      <w:lvlJc w:val="left"/>
      <w:pPr>
        <w:ind w:left="6945" w:hanging="360"/>
      </w:pPr>
      <w:rPr>
        <w:rFonts w:ascii="Symbol" w:hAnsi="Symbol" w:hint="default"/>
      </w:rPr>
    </w:lvl>
    <w:lvl w:ilvl="7" w:tplc="04130003" w:tentative="1">
      <w:start w:val="1"/>
      <w:numFmt w:val="bullet"/>
      <w:lvlText w:val="o"/>
      <w:lvlJc w:val="left"/>
      <w:pPr>
        <w:ind w:left="7665" w:hanging="360"/>
      </w:pPr>
      <w:rPr>
        <w:rFonts w:ascii="Courier New" w:hAnsi="Courier New" w:cs="Courier New" w:hint="default"/>
      </w:rPr>
    </w:lvl>
    <w:lvl w:ilvl="8" w:tplc="04130005" w:tentative="1">
      <w:start w:val="1"/>
      <w:numFmt w:val="bullet"/>
      <w:lvlText w:val=""/>
      <w:lvlJc w:val="left"/>
      <w:pPr>
        <w:ind w:left="8385" w:hanging="360"/>
      </w:pPr>
      <w:rPr>
        <w:rFonts w:ascii="Wingdings" w:hAnsi="Wingdings" w:hint="default"/>
      </w:rPr>
    </w:lvl>
  </w:abstractNum>
  <w:num w:numId="1" w16cid:durableId="126313592">
    <w:abstractNumId w:val="8"/>
  </w:num>
  <w:num w:numId="2" w16cid:durableId="2104059845">
    <w:abstractNumId w:val="0"/>
  </w:num>
  <w:num w:numId="3" w16cid:durableId="1610775455">
    <w:abstractNumId w:val="5"/>
  </w:num>
  <w:num w:numId="4" w16cid:durableId="123236337">
    <w:abstractNumId w:val="4"/>
  </w:num>
  <w:num w:numId="5" w16cid:durableId="663242826">
    <w:abstractNumId w:val="6"/>
  </w:num>
  <w:num w:numId="6" w16cid:durableId="2061321806">
    <w:abstractNumId w:val="16"/>
  </w:num>
  <w:num w:numId="7" w16cid:durableId="555314566">
    <w:abstractNumId w:val="1"/>
  </w:num>
  <w:num w:numId="8" w16cid:durableId="1498495535">
    <w:abstractNumId w:val="10"/>
  </w:num>
  <w:num w:numId="9" w16cid:durableId="1022127141">
    <w:abstractNumId w:val="3"/>
  </w:num>
  <w:num w:numId="10" w16cid:durableId="1172453681">
    <w:abstractNumId w:val="7"/>
  </w:num>
  <w:num w:numId="11" w16cid:durableId="1577864352">
    <w:abstractNumId w:val="15"/>
  </w:num>
  <w:num w:numId="12" w16cid:durableId="1214076999">
    <w:abstractNumId w:val="12"/>
  </w:num>
  <w:num w:numId="13" w16cid:durableId="1506092842">
    <w:abstractNumId w:val="13"/>
  </w:num>
  <w:num w:numId="14" w16cid:durableId="1678801432">
    <w:abstractNumId w:val="9"/>
  </w:num>
  <w:num w:numId="15" w16cid:durableId="1846940222">
    <w:abstractNumId w:val="14"/>
  </w:num>
  <w:num w:numId="16" w16cid:durableId="714889753">
    <w:abstractNumId w:val="11"/>
  </w:num>
  <w:num w:numId="17" w16cid:durableId="567618790">
    <w:abstractNumId w:val="2"/>
  </w:num>
  <w:numIdMacAtCleanup w:val="1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activeWritingStyle w:appName="MSWord" w:lang="nl-NL" w:vendorID="64" w:dllVersion="6" w:nlCheck="1" w:checkStyle="0"/>
  <w:attachedTemplate r:id="rId1"/>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9E60A7"/>
    <w:rsid w:val="00011A58"/>
    <w:rsid w:val="0001494C"/>
    <w:rsid w:val="00024F9F"/>
    <w:rsid w:val="00030BC8"/>
    <w:rsid w:val="00036BB3"/>
    <w:rsid w:val="00040D4C"/>
    <w:rsid w:val="000460CA"/>
    <w:rsid w:val="00047399"/>
    <w:rsid w:val="000524A0"/>
    <w:rsid w:val="00052C6A"/>
    <w:rsid w:val="00060184"/>
    <w:rsid w:val="00072DF7"/>
    <w:rsid w:val="0007330E"/>
    <w:rsid w:val="00084D85"/>
    <w:rsid w:val="00086DC9"/>
    <w:rsid w:val="000931C6"/>
    <w:rsid w:val="00095584"/>
    <w:rsid w:val="00096286"/>
    <w:rsid w:val="000A500C"/>
    <w:rsid w:val="000A5501"/>
    <w:rsid w:val="000B153D"/>
    <w:rsid w:val="000C1E55"/>
    <w:rsid w:val="000D30E4"/>
    <w:rsid w:val="000D5F34"/>
    <w:rsid w:val="00100AB2"/>
    <w:rsid w:val="00101B8C"/>
    <w:rsid w:val="00101EDC"/>
    <w:rsid w:val="00105733"/>
    <w:rsid w:val="00117893"/>
    <w:rsid w:val="00142BD4"/>
    <w:rsid w:val="00144A11"/>
    <w:rsid w:val="001577ED"/>
    <w:rsid w:val="00160F70"/>
    <w:rsid w:val="00174FD4"/>
    <w:rsid w:val="0017707D"/>
    <w:rsid w:val="00182C54"/>
    <w:rsid w:val="00184CDF"/>
    <w:rsid w:val="00194008"/>
    <w:rsid w:val="001B4E69"/>
    <w:rsid w:val="001B7BAD"/>
    <w:rsid w:val="001D69E8"/>
    <w:rsid w:val="001E1314"/>
    <w:rsid w:val="001F05DE"/>
    <w:rsid w:val="001F74B3"/>
    <w:rsid w:val="002076DE"/>
    <w:rsid w:val="00210EFF"/>
    <w:rsid w:val="002124FD"/>
    <w:rsid w:val="00212F8B"/>
    <w:rsid w:val="002238EF"/>
    <w:rsid w:val="00244B3D"/>
    <w:rsid w:val="002519A4"/>
    <w:rsid w:val="00254C3A"/>
    <w:rsid w:val="00257996"/>
    <w:rsid w:val="00265207"/>
    <w:rsid w:val="00281CF5"/>
    <w:rsid w:val="00291163"/>
    <w:rsid w:val="002A7AED"/>
    <w:rsid w:val="002C23F9"/>
    <w:rsid w:val="002C3441"/>
    <w:rsid w:val="002D234B"/>
    <w:rsid w:val="002D3B49"/>
    <w:rsid w:val="002D6A7C"/>
    <w:rsid w:val="00301626"/>
    <w:rsid w:val="00305018"/>
    <w:rsid w:val="00316EE1"/>
    <w:rsid w:val="00317C78"/>
    <w:rsid w:val="00324292"/>
    <w:rsid w:val="003369F5"/>
    <w:rsid w:val="003437C2"/>
    <w:rsid w:val="003611C9"/>
    <w:rsid w:val="00364A66"/>
    <w:rsid w:val="0037328D"/>
    <w:rsid w:val="003739A5"/>
    <w:rsid w:val="003778E4"/>
    <w:rsid w:val="0039783B"/>
    <w:rsid w:val="003A60CD"/>
    <w:rsid w:val="003A6205"/>
    <w:rsid w:val="003A6CCC"/>
    <w:rsid w:val="003A70E7"/>
    <w:rsid w:val="003B014A"/>
    <w:rsid w:val="003C09A0"/>
    <w:rsid w:val="003C7C49"/>
    <w:rsid w:val="003D2E27"/>
    <w:rsid w:val="003D4B8F"/>
    <w:rsid w:val="003E0DBE"/>
    <w:rsid w:val="003E13E0"/>
    <w:rsid w:val="004001FB"/>
    <w:rsid w:val="00412DDE"/>
    <w:rsid w:val="00427F81"/>
    <w:rsid w:val="0043173F"/>
    <w:rsid w:val="004439A1"/>
    <w:rsid w:val="00443C6A"/>
    <w:rsid w:val="00445051"/>
    <w:rsid w:val="004464A3"/>
    <w:rsid w:val="0044792B"/>
    <w:rsid w:val="0045226F"/>
    <w:rsid w:val="004532EC"/>
    <w:rsid w:val="004569BD"/>
    <w:rsid w:val="00487FB2"/>
    <w:rsid w:val="00492E29"/>
    <w:rsid w:val="00495AC4"/>
    <w:rsid w:val="004A62CC"/>
    <w:rsid w:val="004C48B0"/>
    <w:rsid w:val="004D5AE8"/>
    <w:rsid w:val="004E3501"/>
    <w:rsid w:val="004E68C4"/>
    <w:rsid w:val="004F6B60"/>
    <w:rsid w:val="004F7A96"/>
    <w:rsid w:val="00501CBE"/>
    <w:rsid w:val="005102BC"/>
    <w:rsid w:val="00515E08"/>
    <w:rsid w:val="005162B4"/>
    <w:rsid w:val="0052338E"/>
    <w:rsid w:val="00523428"/>
    <w:rsid w:val="00533902"/>
    <w:rsid w:val="00541D5F"/>
    <w:rsid w:val="00542714"/>
    <w:rsid w:val="00542F3F"/>
    <w:rsid w:val="00544314"/>
    <w:rsid w:val="00545F28"/>
    <w:rsid w:val="0055295D"/>
    <w:rsid w:val="005562E3"/>
    <w:rsid w:val="00570E19"/>
    <w:rsid w:val="0057216F"/>
    <w:rsid w:val="00575E77"/>
    <w:rsid w:val="00576C4A"/>
    <w:rsid w:val="005A2944"/>
    <w:rsid w:val="005A325D"/>
    <w:rsid w:val="005A35F4"/>
    <w:rsid w:val="005B6AF6"/>
    <w:rsid w:val="005C284D"/>
    <w:rsid w:val="005C37D1"/>
    <w:rsid w:val="005C406B"/>
    <w:rsid w:val="005C4527"/>
    <w:rsid w:val="005E31F3"/>
    <w:rsid w:val="005F4D32"/>
    <w:rsid w:val="00600ACE"/>
    <w:rsid w:val="00613577"/>
    <w:rsid w:val="00613839"/>
    <w:rsid w:val="00640DDF"/>
    <w:rsid w:val="00643486"/>
    <w:rsid w:val="006461D6"/>
    <w:rsid w:val="006622C3"/>
    <w:rsid w:val="00665F16"/>
    <w:rsid w:val="00673545"/>
    <w:rsid w:val="0067409D"/>
    <w:rsid w:val="006815A3"/>
    <w:rsid w:val="00685383"/>
    <w:rsid w:val="006C5CE0"/>
    <w:rsid w:val="006E099F"/>
    <w:rsid w:val="00707B33"/>
    <w:rsid w:val="00712FF7"/>
    <w:rsid w:val="0071498A"/>
    <w:rsid w:val="007219A0"/>
    <w:rsid w:val="00727D34"/>
    <w:rsid w:val="00730024"/>
    <w:rsid w:val="0074525F"/>
    <w:rsid w:val="007474EB"/>
    <w:rsid w:val="00756785"/>
    <w:rsid w:val="00763C79"/>
    <w:rsid w:val="007675DE"/>
    <w:rsid w:val="007745F8"/>
    <w:rsid w:val="0078279D"/>
    <w:rsid w:val="007952EA"/>
    <w:rsid w:val="007A04AB"/>
    <w:rsid w:val="007A5388"/>
    <w:rsid w:val="007B2871"/>
    <w:rsid w:val="007B7014"/>
    <w:rsid w:val="007C3057"/>
    <w:rsid w:val="007E153E"/>
    <w:rsid w:val="007E46A9"/>
    <w:rsid w:val="007F7B01"/>
    <w:rsid w:val="00810BD4"/>
    <w:rsid w:val="00813818"/>
    <w:rsid w:val="00814469"/>
    <w:rsid w:val="00822870"/>
    <w:rsid w:val="0084003F"/>
    <w:rsid w:val="0084274A"/>
    <w:rsid w:val="00845A0C"/>
    <w:rsid w:val="00847BD9"/>
    <w:rsid w:val="00852395"/>
    <w:rsid w:val="00854488"/>
    <w:rsid w:val="00870D9E"/>
    <w:rsid w:val="0088081E"/>
    <w:rsid w:val="008838D7"/>
    <w:rsid w:val="0089229C"/>
    <w:rsid w:val="008A049E"/>
    <w:rsid w:val="008A2D76"/>
    <w:rsid w:val="008A7281"/>
    <w:rsid w:val="008B5791"/>
    <w:rsid w:val="008C31FC"/>
    <w:rsid w:val="008D01DC"/>
    <w:rsid w:val="008D0AC2"/>
    <w:rsid w:val="008D46A4"/>
    <w:rsid w:val="008D57A5"/>
    <w:rsid w:val="008D5AAE"/>
    <w:rsid w:val="008E1B56"/>
    <w:rsid w:val="008E47C9"/>
    <w:rsid w:val="008F39B0"/>
    <w:rsid w:val="008F5D8C"/>
    <w:rsid w:val="008F6755"/>
    <w:rsid w:val="009015A0"/>
    <w:rsid w:val="009252B0"/>
    <w:rsid w:val="00926F4D"/>
    <w:rsid w:val="00930C31"/>
    <w:rsid w:val="009319AC"/>
    <w:rsid w:val="00942595"/>
    <w:rsid w:val="00953673"/>
    <w:rsid w:val="00967A2B"/>
    <w:rsid w:val="00972C49"/>
    <w:rsid w:val="009763AE"/>
    <w:rsid w:val="00994815"/>
    <w:rsid w:val="009B006A"/>
    <w:rsid w:val="009B16AB"/>
    <w:rsid w:val="009B635B"/>
    <w:rsid w:val="009C2EDA"/>
    <w:rsid w:val="009D0229"/>
    <w:rsid w:val="009D5A1D"/>
    <w:rsid w:val="009D6209"/>
    <w:rsid w:val="009D72F3"/>
    <w:rsid w:val="009E60A7"/>
    <w:rsid w:val="009E70E4"/>
    <w:rsid w:val="009F1724"/>
    <w:rsid w:val="009F65D6"/>
    <w:rsid w:val="00A004F9"/>
    <w:rsid w:val="00A056C4"/>
    <w:rsid w:val="00A10A18"/>
    <w:rsid w:val="00A164E0"/>
    <w:rsid w:val="00A266E0"/>
    <w:rsid w:val="00A32EFF"/>
    <w:rsid w:val="00A36563"/>
    <w:rsid w:val="00A44489"/>
    <w:rsid w:val="00A6415E"/>
    <w:rsid w:val="00A64DAD"/>
    <w:rsid w:val="00A67AEC"/>
    <w:rsid w:val="00A71B0A"/>
    <w:rsid w:val="00A76014"/>
    <w:rsid w:val="00A81CF6"/>
    <w:rsid w:val="00A83E1D"/>
    <w:rsid w:val="00A87161"/>
    <w:rsid w:val="00A87C06"/>
    <w:rsid w:val="00AA73C1"/>
    <w:rsid w:val="00AB0187"/>
    <w:rsid w:val="00AB3269"/>
    <w:rsid w:val="00AB5327"/>
    <w:rsid w:val="00AC40E3"/>
    <w:rsid w:val="00AD4558"/>
    <w:rsid w:val="00AD4A95"/>
    <w:rsid w:val="00AE326D"/>
    <w:rsid w:val="00AE38EC"/>
    <w:rsid w:val="00AE4461"/>
    <w:rsid w:val="00AE72D2"/>
    <w:rsid w:val="00AF5FDB"/>
    <w:rsid w:val="00B000FE"/>
    <w:rsid w:val="00B114BC"/>
    <w:rsid w:val="00B14499"/>
    <w:rsid w:val="00B20AED"/>
    <w:rsid w:val="00B234A0"/>
    <w:rsid w:val="00B2676D"/>
    <w:rsid w:val="00B309AD"/>
    <w:rsid w:val="00B33EA1"/>
    <w:rsid w:val="00B35596"/>
    <w:rsid w:val="00B44F5A"/>
    <w:rsid w:val="00B45D3B"/>
    <w:rsid w:val="00B4691A"/>
    <w:rsid w:val="00B54646"/>
    <w:rsid w:val="00B627DC"/>
    <w:rsid w:val="00B67A53"/>
    <w:rsid w:val="00B77253"/>
    <w:rsid w:val="00B81098"/>
    <w:rsid w:val="00B82112"/>
    <w:rsid w:val="00B922B3"/>
    <w:rsid w:val="00B92DD6"/>
    <w:rsid w:val="00B9599D"/>
    <w:rsid w:val="00BA0944"/>
    <w:rsid w:val="00BA1B9C"/>
    <w:rsid w:val="00BA285D"/>
    <w:rsid w:val="00BA7BFD"/>
    <w:rsid w:val="00BB3F0B"/>
    <w:rsid w:val="00BB7B9C"/>
    <w:rsid w:val="00BC05FE"/>
    <w:rsid w:val="00BC1FC0"/>
    <w:rsid w:val="00BD7472"/>
    <w:rsid w:val="00BE1554"/>
    <w:rsid w:val="00BE2A62"/>
    <w:rsid w:val="00BF7DEB"/>
    <w:rsid w:val="00C01342"/>
    <w:rsid w:val="00C15111"/>
    <w:rsid w:val="00C15C06"/>
    <w:rsid w:val="00C36E66"/>
    <w:rsid w:val="00C54271"/>
    <w:rsid w:val="00C60802"/>
    <w:rsid w:val="00C647D0"/>
    <w:rsid w:val="00C75610"/>
    <w:rsid w:val="00C81A91"/>
    <w:rsid w:val="00C85786"/>
    <w:rsid w:val="00C86FFB"/>
    <w:rsid w:val="00CB1221"/>
    <w:rsid w:val="00CB35DB"/>
    <w:rsid w:val="00CB3CF8"/>
    <w:rsid w:val="00CB46BB"/>
    <w:rsid w:val="00CC5EE5"/>
    <w:rsid w:val="00CD01D8"/>
    <w:rsid w:val="00CE3CDA"/>
    <w:rsid w:val="00CE526C"/>
    <w:rsid w:val="00CE7859"/>
    <w:rsid w:val="00CF7BCD"/>
    <w:rsid w:val="00D063E7"/>
    <w:rsid w:val="00D108CC"/>
    <w:rsid w:val="00D155F5"/>
    <w:rsid w:val="00D221F5"/>
    <w:rsid w:val="00D250F5"/>
    <w:rsid w:val="00D319F1"/>
    <w:rsid w:val="00D3416A"/>
    <w:rsid w:val="00D3717C"/>
    <w:rsid w:val="00D4159E"/>
    <w:rsid w:val="00D4334C"/>
    <w:rsid w:val="00D66162"/>
    <w:rsid w:val="00D7415A"/>
    <w:rsid w:val="00D81D5C"/>
    <w:rsid w:val="00D8556B"/>
    <w:rsid w:val="00D928DC"/>
    <w:rsid w:val="00D94F51"/>
    <w:rsid w:val="00DA5B12"/>
    <w:rsid w:val="00DA6210"/>
    <w:rsid w:val="00DC72A1"/>
    <w:rsid w:val="00DD0F0B"/>
    <w:rsid w:val="00DD0F55"/>
    <w:rsid w:val="00DD2BFB"/>
    <w:rsid w:val="00DD5666"/>
    <w:rsid w:val="00DE39A4"/>
    <w:rsid w:val="00DE4050"/>
    <w:rsid w:val="00E03EF5"/>
    <w:rsid w:val="00E071C2"/>
    <w:rsid w:val="00E07997"/>
    <w:rsid w:val="00E15176"/>
    <w:rsid w:val="00E222CD"/>
    <w:rsid w:val="00E243D7"/>
    <w:rsid w:val="00E2702C"/>
    <w:rsid w:val="00E278DD"/>
    <w:rsid w:val="00E34B0F"/>
    <w:rsid w:val="00E37F96"/>
    <w:rsid w:val="00E409BC"/>
    <w:rsid w:val="00E60818"/>
    <w:rsid w:val="00E72B10"/>
    <w:rsid w:val="00E87DAB"/>
    <w:rsid w:val="00E87FEB"/>
    <w:rsid w:val="00EA34BA"/>
    <w:rsid w:val="00EC3689"/>
    <w:rsid w:val="00EC3E3A"/>
    <w:rsid w:val="00EC5437"/>
    <w:rsid w:val="00EC6A17"/>
    <w:rsid w:val="00ED1BAF"/>
    <w:rsid w:val="00ED3F92"/>
    <w:rsid w:val="00F04218"/>
    <w:rsid w:val="00F04BE6"/>
    <w:rsid w:val="00F1656A"/>
    <w:rsid w:val="00F310DD"/>
    <w:rsid w:val="00F33398"/>
    <w:rsid w:val="00F35C11"/>
    <w:rsid w:val="00F365B0"/>
    <w:rsid w:val="00F36DE2"/>
    <w:rsid w:val="00F424AA"/>
    <w:rsid w:val="00F467BA"/>
    <w:rsid w:val="00F50620"/>
    <w:rsid w:val="00F511A6"/>
    <w:rsid w:val="00F5465E"/>
    <w:rsid w:val="00F5737A"/>
    <w:rsid w:val="00F6416F"/>
    <w:rsid w:val="00F72C9E"/>
    <w:rsid w:val="00F80662"/>
    <w:rsid w:val="00F81922"/>
    <w:rsid w:val="00F85462"/>
    <w:rsid w:val="00FA016F"/>
    <w:rsid w:val="00FA49FC"/>
    <w:rsid w:val="00FA51E5"/>
    <w:rsid w:val="00FB1781"/>
    <w:rsid w:val="00FB5B24"/>
    <w:rsid w:val="00FC12BD"/>
    <w:rsid w:val="00FC7797"/>
    <w:rsid w:val="00FD2C10"/>
    <w:rsid w:val="00FE3002"/>
    <w:rsid w:val="00FF486A"/>
    <w:rsid w:val="00FF7C67"/>
    <w:rsid w:val="01CE8270"/>
    <w:rsid w:val="104C9E8E"/>
    <w:rsid w:val="107BF0FF"/>
    <w:rsid w:val="1568DD6A"/>
    <w:rsid w:val="2520A6B3"/>
    <w:rsid w:val="268FB53C"/>
    <w:rsid w:val="293C94FE"/>
    <w:rsid w:val="2C84A749"/>
    <w:rsid w:val="30007E10"/>
    <w:rsid w:val="3EF1F063"/>
    <w:rsid w:val="3F5603FC"/>
    <w:rsid w:val="5ECA2867"/>
    <w:rsid w:val="682D24CF"/>
    <w:rsid w:val="6FA32387"/>
    <w:rsid w:val="73B2004B"/>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1C6E0D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rsid w:val="00BA285D"/>
    <w:pPr>
      <w:spacing w:after="0" w:line="280" w:lineRule="atLeast"/>
    </w:pPr>
    <w:rPr>
      <w:rFonts w:ascii="Arial" w:hAnsi="Arial"/>
      <w:sz w:val="20"/>
    </w:rPr>
  </w:style>
  <w:style w:type="paragraph" w:styleId="Kop1">
    <w:name w:val="heading 1"/>
    <w:link w:val="Kop1Char"/>
    <w:qFormat/>
    <w:rsid w:val="00D250F5"/>
    <w:pPr>
      <w:keepNext/>
      <w:keepLines/>
      <w:spacing w:before="240" w:after="0" w:line="280" w:lineRule="exact"/>
      <w:outlineLvl w:val="0"/>
    </w:pPr>
    <w:rPr>
      <w:rFonts w:ascii="Arial" w:eastAsiaTheme="majorEastAsia" w:hAnsi="Arial" w:cstheme="majorBidi"/>
      <w:b/>
      <w:sz w:val="28"/>
      <w:szCs w:val="32"/>
    </w:rPr>
  </w:style>
  <w:style w:type="paragraph" w:styleId="Kop2">
    <w:name w:val="heading 2"/>
    <w:link w:val="Kop2Char"/>
    <w:qFormat/>
    <w:rsid w:val="00D250F5"/>
    <w:pPr>
      <w:keepNext/>
      <w:keepLines/>
      <w:spacing w:before="40" w:after="0" w:line="280" w:lineRule="exact"/>
      <w:outlineLvl w:val="1"/>
    </w:pPr>
    <w:rPr>
      <w:rFonts w:asciiTheme="majorHAnsi" w:eastAsiaTheme="majorEastAsia" w:hAnsiTheme="majorHAnsi" w:cstheme="majorBidi"/>
      <w:b/>
      <w:sz w:val="24"/>
      <w:szCs w:val="26"/>
    </w:rPr>
  </w:style>
  <w:style w:type="paragraph" w:styleId="Kop3">
    <w:name w:val="heading 3"/>
    <w:link w:val="Kop3Char"/>
    <w:qFormat/>
    <w:rsid w:val="00301626"/>
    <w:pPr>
      <w:keepNext/>
      <w:keepLines/>
      <w:spacing w:before="40" w:after="0"/>
      <w:outlineLvl w:val="2"/>
    </w:pPr>
    <w:rPr>
      <w:rFonts w:asciiTheme="majorHAnsi" w:eastAsiaTheme="majorEastAsia" w:hAnsiTheme="majorHAnsi" w:cstheme="majorBidi"/>
      <w:b/>
      <w:szCs w:val="24"/>
    </w:rPr>
  </w:style>
  <w:style w:type="paragraph" w:styleId="Kop4">
    <w:name w:val="heading 4"/>
    <w:link w:val="Kop4Char"/>
    <w:uiPriority w:val="9"/>
    <w:semiHidden/>
    <w:qFormat/>
    <w:rsid w:val="000C1E55"/>
    <w:pPr>
      <w:keepNext/>
      <w:keepLines/>
      <w:spacing w:before="40" w:after="0" w:line="280" w:lineRule="exact"/>
      <w:outlineLvl w:val="3"/>
    </w:pPr>
    <w:rPr>
      <w:rFonts w:asciiTheme="majorHAnsi" w:eastAsiaTheme="majorEastAsia" w:hAnsiTheme="majorHAnsi" w:cstheme="majorBidi"/>
      <w:b/>
      <w:i/>
      <w:iCs/>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customStyle="1" w:styleId="ODMHkop1">
    <w:name w:val="ODMH kop 1"/>
    <w:basedOn w:val="Kop1"/>
    <w:qFormat/>
    <w:rsid w:val="00F6416F"/>
    <w:pPr>
      <w:numPr>
        <w:numId w:val="9"/>
      </w:numPr>
    </w:pPr>
  </w:style>
  <w:style w:type="numbering" w:customStyle="1" w:styleId="ODMHkopreport1">
    <w:name w:val="ODMH kop report 1"/>
    <w:basedOn w:val="Geenlijst"/>
    <w:uiPriority w:val="99"/>
    <w:rsid w:val="008838D7"/>
    <w:pPr>
      <w:numPr>
        <w:numId w:val="1"/>
      </w:numPr>
    </w:pPr>
  </w:style>
  <w:style w:type="paragraph" w:customStyle="1" w:styleId="ODMHkop1tekst">
    <w:name w:val="ODMH kop 1 tekst"/>
    <w:qFormat/>
    <w:rsid w:val="00F6416F"/>
    <w:pPr>
      <w:spacing w:after="0" w:line="280" w:lineRule="atLeast"/>
    </w:pPr>
    <w:rPr>
      <w:rFonts w:ascii="Arial" w:hAnsi="Arial"/>
      <w:sz w:val="20"/>
    </w:rPr>
  </w:style>
  <w:style w:type="paragraph" w:customStyle="1" w:styleId="ODMHkop2">
    <w:name w:val="ODMH kop 2"/>
    <w:basedOn w:val="Kop2"/>
    <w:qFormat/>
    <w:rsid w:val="00F6416F"/>
    <w:pPr>
      <w:numPr>
        <w:ilvl w:val="2"/>
        <w:numId w:val="9"/>
      </w:numPr>
    </w:pPr>
    <w:rPr>
      <w:rFonts w:ascii="Arial" w:hAnsi="Arial"/>
    </w:rPr>
  </w:style>
  <w:style w:type="paragraph" w:customStyle="1" w:styleId="ODMHkop2tekst">
    <w:name w:val="ODMH kop 2 tekst"/>
    <w:qFormat/>
    <w:rsid w:val="00F6416F"/>
    <w:pPr>
      <w:spacing w:after="0" w:line="280" w:lineRule="atLeast"/>
    </w:pPr>
    <w:rPr>
      <w:rFonts w:ascii="Arial" w:hAnsi="Arial"/>
      <w:sz w:val="20"/>
    </w:rPr>
  </w:style>
  <w:style w:type="paragraph" w:customStyle="1" w:styleId="ODMHkop3">
    <w:name w:val="ODMH kop 3"/>
    <w:basedOn w:val="Kop3"/>
    <w:qFormat/>
    <w:rsid w:val="00F6416F"/>
    <w:pPr>
      <w:numPr>
        <w:ilvl w:val="4"/>
        <w:numId w:val="9"/>
      </w:numPr>
    </w:pPr>
    <w:rPr>
      <w:rFonts w:ascii="Arial" w:hAnsi="Arial"/>
    </w:rPr>
  </w:style>
  <w:style w:type="paragraph" w:customStyle="1" w:styleId="ODMHkop3tekst">
    <w:name w:val="ODMH kop 3 tekst"/>
    <w:qFormat/>
    <w:rsid w:val="00F6416F"/>
    <w:pPr>
      <w:spacing w:after="0" w:line="280" w:lineRule="atLeast"/>
    </w:pPr>
    <w:rPr>
      <w:rFonts w:ascii="Arial" w:eastAsiaTheme="majorEastAsia" w:hAnsi="Arial" w:cstheme="majorBidi"/>
      <w:iCs/>
      <w:sz w:val="20"/>
    </w:rPr>
  </w:style>
  <w:style w:type="paragraph" w:styleId="Lijstalinea">
    <w:name w:val="List Paragraph"/>
    <w:basedOn w:val="Standaard"/>
    <w:uiPriority w:val="34"/>
    <w:semiHidden/>
    <w:rsid w:val="00301626"/>
    <w:pPr>
      <w:ind w:left="720"/>
      <w:contextualSpacing/>
    </w:pPr>
  </w:style>
  <w:style w:type="character" w:customStyle="1" w:styleId="Kop1Char">
    <w:name w:val="Kop 1 Char"/>
    <w:basedOn w:val="Standaardalinea-lettertype"/>
    <w:link w:val="Kop1"/>
    <w:uiPriority w:val="9"/>
    <w:semiHidden/>
    <w:rsid w:val="00542F3F"/>
    <w:rPr>
      <w:rFonts w:ascii="Arial" w:eastAsiaTheme="majorEastAsia" w:hAnsi="Arial" w:cstheme="majorBidi"/>
      <w:b/>
      <w:sz w:val="28"/>
      <w:szCs w:val="32"/>
    </w:rPr>
  </w:style>
  <w:style w:type="numbering" w:customStyle="1" w:styleId="stylelist">
    <w:name w:val="stylelist"/>
    <w:uiPriority w:val="99"/>
    <w:rsid w:val="00301626"/>
    <w:pPr>
      <w:numPr>
        <w:numId w:val="3"/>
      </w:numPr>
    </w:pPr>
  </w:style>
  <w:style w:type="character" w:customStyle="1" w:styleId="Kop2Char">
    <w:name w:val="Kop 2 Char"/>
    <w:basedOn w:val="Standaardalinea-lettertype"/>
    <w:link w:val="Kop2"/>
    <w:uiPriority w:val="9"/>
    <w:semiHidden/>
    <w:rsid w:val="00542F3F"/>
    <w:rPr>
      <w:rFonts w:asciiTheme="majorHAnsi" w:eastAsiaTheme="majorEastAsia" w:hAnsiTheme="majorHAnsi" w:cstheme="majorBidi"/>
      <w:b/>
      <w:sz w:val="24"/>
      <w:szCs w:val="26"/>
    </w:rPr>
  </w:style>
  <w:style w:type="character" w:customStyle="1" w:styleId="Kop3Char">
    <w:name w:val="Kop 3 Char"/>
    <w:basedOn w:val="Standaardalinea-lettertype"/>
    <w:link w:val="Kop3"/>
    <w:uiPriority w:val="9"/>
    <w:semiHidden/>
    <w:rsid w:val="00542F3F"/>
    <w:rPr>
      <w:rFonts w:asciiTheme="majorHAnsi" w:eastAsiaTheme="majorEastAsia" w:hAnsiTheme="majorHAnsi" w:cstheme="majorBidi"/>
      <w:b/>
      <w:szCs w:val="24"/>
    </w:rPr>
  </w:style>
  <w:style w:type="numbering" w:customStyle="1" w:styleId="Style1">
    <w:name w:val="Style1"/>
    <w:uiPriority w:val="99"/>
    <w:rsid w:val="00E15176"/>
    <w:pPr>
      <w:numPr>
        <w:numId w:val="4"/>
      </w:numPr>
    </w:pPr>
  </w:style>
  <w:style w:type="character" w:styleId="Hyperlink">
    <w:name w:val="Hyperlink"/>
    <w:basedOn w:val="Standaardalinea-lettertype"/>
    <w:uiPriority w:val="99"/>
    <w:rsid w:val="00E72B10"/>
    <w:rPr>
      <w:rFonts w:ascii="Arial" w:hAnsi="Arial"/>
      <w:color w:val="0563C1" w:themeColor="hyperlink"/>
      <w:sz w:val="20"/>
      <w:u w:val="single"/>
    </w:rPr>
  </w:style>
  <w:style w:type="paragraph" w:customStyle="1" w:styleId="OMDHkop4">
    <w:name w:val="OMDH kop 4"/>
    <w:basedOn w:val="Kop4"/>
    <w:qFormat/>
    <w:rsid w:val="00210EFF"/>
    <w:pPr>
      <w:spacing w:before="0"/>
    </w:pPr>
    <w:rPr>
      <w:rFonts w:ascii="Arial" w:hAnsi="Arial"/>
    </w:rPr>
  </w:style>
  <w:style w:type="character" w:customStyle="1" w:styleId="Kop4Char">
    <w:name w:val="Kop 4 Char"/>
    <w:basedOn w:val="Standaardalinea-lettertype"/>
    <w:link w:val="Kop4"/>
    <w:uiPriority w:val="9"/>
    <w:semiHidden/>
    <w:rsid w:val="00542F3F"/>
    <w:rPr>
      <w:rFonts w:asciiTheme="majorHAnsi" w:eastAsiaTheme="majorEastAsia" w:hAnsiTheme="majorHAnsi" w:cstheme="majorBidi"/>
      <w:b/>
      <w:i/>
      <w:iCs/>
    </w:rPr>
  </w:style>
  <w:style w:type="paragraph" w:styleId="Lijst2">
    <w:name w:val="List 2"/>
    <w:basedOn w:val="Standaard"/>
    <w:uiPriority w:val="99"/>
    <w:semiHidden/>
    <w:rsid w:val="00301626"/>
    <w:pPr>
      <w:ind w:left="566" w:hanging="283"/>
      <w:contextualSpacing/>
    </w:pPr>
  </w:style>
  <w:style w:type="paragraph" w:styleId="Lijstnummering">
    <w:name w:val="List Number"/>
    <w:basedOn w:val="Standaard"/>
    <w:uiPriority w:val="99"/>
    <w:semiHidden/>
    <w:rsid w:val="00301626"/>
    <w:pPr>
      <w:numPr>
        <w:numId w:val="2"/>
      </w:numPr>
      <w:contextualSpacing/>
    </w:pPr>
  </w:style>
  <w:style w:type="character" w:styleId="Tekstvantijdelijkeaanduiding">
    <w:name w:val="Placeholder Text"/>
    <w:basedOn w:val="Standaardalinea-lettertype"/>
    <w:uiPriority w:val="99"/>
    <w:semiHidden/>
    <w:rsid w:val="00AF5FDB"/>
    <w:rPr>
      <w:color w:val="808080"/>
    </w:rPr>
  </w:style>
  <w:style w:type="table" w:styleId="Tabelraster">
    <w:name w:val="Table Grid"/>
    <w:basedOn w:val="Standaardtabel"/>
    <w:uiPriority w:val="59"/>
    <w:rsid w:val="008C31F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ROMstandaardtekstChar">
    <w:name w:val="ROM standaard tekst Char"/>
    <w:link w:val="ROMstandaardtekst"/>
    <w:semiHidden/>
    <w:locked/>
    <w:rsid w:val="00542F3F"/>
    <w:rPr>
      <w:rFonts w:ascii="Arial" w:eastAsia="Times New Roman" w:hAnsi="Arial" w:cs="Times New Roman"/>
      <w:sz w:val="20"/>
      <w:szCs w:val="24"/>
      <w:lang w:eastAsia="nl-NL"/>
    </w:rPr>
  </w:style>
  <w:style w:type="paragraph" w:customStyle="1" w:styleId="ROMstandaardtekst">
    <w:name w:val="ROM standaard tekst"/>
    <w:basedOn w:val="Standaard"/>
    <w:link w:val="ROMstandaardtekstChar"/>
    <w:semiHidden/>
    <w:rsid w:val="0055295D"/>
    <w:rPr>
      <w:rFonts w:eastAsia="Times New Roman" w:cs="Times New Roman"/>
      <w:szCs w:val="24"/>
      <w:lang w:eastAsia="nl-NL"/>
    </w:rPr>
  </w:style>
  <w:style w:type="paragraph" w:customStyle="1" w:styleId="RaportVoorkantTitel">
    <w:name w:val="Raport Voorkant Titel"/>
    <w:basedOn w:val="Standaard"/>
    <w:semiHidden/>
    <w:qFormat/>
    <w:rsid w:val="008C31FC"/>
    <w:rPr>
      <w:b/>
      <w:color w:val="FFFFFF" w:themeColor="background1"/>
      <w:sz w:val="44"/>
    </w:rPr>
  </w:style>
  <w:style w:type="paragraph" w:styleId="Citaat">
    <w:name w:val="Quote"/>
    <w:basedOn w:val="Standaard"/>
    <w:next w:val="Standaard"/>
    <w:link w:val="CitaatChar"/>
    <w:uiPriority w:val="29"/>
    <w:semiHidden/>
    <w:qFormat/>
    <w:rsid w:val="008E1B56"/>
    <w:pPr>
      <w:spacing w:before="200"/>
      <w:ind w:left="864" w:right="864"/>
      <w:jc w:val="center"/>
    </w:pPr>
    <w:rPr>
      <w:i/>
      <w:iCs/>
      <w:color w:val="404040" w:themeColor="text1" w:themeTint="BF"/>
    </w:rPr>
  </w:style>
  <w:style w:type="paragraph" w:styleId="Voettekst">
    <w:name w:val="footer"/>
    <w:basedOn w:val="Standaard"/>
    <w:link w:val="VoettekstChar"/>
    <w:uiPriority w:val="99"/>
    <w:semiHidden/>
    <w:rsid w:val="00A36563"/>
    <w:pPr>
      <w:tabs>
        <w:tab w:val="center" w:pos="4153"/>
        <w:tab w:val="right" w:pos="8306"/>
      </w:tabs>
    </w:pPr>
    <w:rPr>
      <w:rFonts w:eastAsia="Times New Roman" w:cstheme="minorHAnsi"/>
      <w:sz w:val="24"/>
      <w:szCs w:val="24"/>
      <w:lang w:eastAsia="nl-NL"/>
    </w:rPr>
  </w:style>
  <w:style w:type="character" w:customStyle="1" w:styleId="VoettekstChar">
    <w:name w:val="Voettekst Char"/>
    <w:basedOn w:val="Standaardalinea-lettertype"/>
    <w:link w:val="Voettekst"/>
    <w:uiPriority w:val="99"/>
    <w:semiHidden/>
    <w:rsid w:val="00542F3F"/>
    <w:rPr>
      <w:rFonts w:ascii="Arial" w:eastAsia="Times New Roman" w:hAnsi="Arial" w:cstheme="minorHAnsi"/>
      <w:sz w:val="24"/>
      <w:szCs w:val="24"/>
      <w:lang w:eastAsia="nl-NL"/>
    </w:rPr>
  </w:style>
  <w:style w:type="character" w:customStyle="1" w:styleId="CitaatChar">
    <w:name w:val="Citaat Char"/>
    <w:basedOn w:val="Standaardalinea-lettertype"/>
    <w:link w:val="Citaat"/>
    <w:uiPriority w:val="29"/>
    <w:semiHidden/>
    <w:rsid w:val="00542F3F"/>
    <w:rPr>
      <w:rFonts w:ascii="Arial" w:hAnsi="Arial"/>
      <w:i/>
      <w:iCs/>
      <w:color w:val="404040" w:themeColor="text1" w:themeTint="BF"/>
      <w:sz w:val="20"/>
    </w:rPr>
  </w:style>
  <w:style w:type="paragraph" w:customStyle="1" w:styleId="ODMHRapportSjabloonvoorkantonderTitel">
    <w:name w:val="ODMH Rapport Sjabloon voorkant onder Titel"/>
    <w:basedOn w:val="Standaard"/>
    <w:next w:val="Standaard"/>
    <w:uiPriority w:val="1"/>
    <w:qFormat/>
    <w:rsid w:val="0055295D"/>
    <w:rPr>
      <w:rFonts w:eastAsia="Times New Roman" w:cstheme="minorHAnsi"/>
      <w:color w:val="FFFFFF" w:themeColor="background1"/>
      <w:szCs w:val="24"/>
      <w:lang w:eastAsia="nl-NL"/>
    </w:rPr>
  </w:style>
  <w:style w:type="paragraph" w:styleId="Voetnoottekst">
    <w:name w:val="footnote text"/>
    <w:basedOn w:val="Standaard"/>
    <w:link w:val="VoetnoottekstChar"/>
    <w:uiPriority w:val="99"/>
    <w:semiHidden/>
    <w:rsid w:val="00257996"/>
    <w:pPr>
      <w:spacing w:line="240" w:lineRule="auto"/>
    </w:pPr>
    <w:rPr>
      <w:szCs w:val="20"/>
    </w:rPr>
  </w:style>
  <w:style w:type="paragraph" w:styleId="Inhopg1">
    <w:name w:val="toc 1"/>
    <w:basedOn w:val="Standaard"/>
    <w:next w:val="Standaard"/>
    <w:autoRedefine/>
    <w:uiPriority w:val="39"/>
    <w:rsid w:val="0017707D"/>
    <w:pPr>
      <w:tabs>
        <w:tab w:val="left" w:pos="440"/>
        <w:tab w:val="right" w:leader="dot" w:pos="9062"/>
      </w:tabs>
      <w:spacing w:after="100" w:line="280" w:lineRule="exact"/>
    </w:pPr>
  </w:style>
  <w:style w:type="paragraph" w:styleId="Inhopg2">
    <w:name w:val="toc 2"/>
    <w:basedOn w:val="Standaard"/>
    <w:next w:val="Standaard"/>
    <w:autoRedefine/>
    <w:uiPriority w:val="39"/>
    <w:rsid w:val="0017707D"/>
    <w:pPr>
      <w:tabs>
        <w:tab w:val="left" w:pos="880"/>
        <w:tab w:val="right" w:leader="dot" w:pos="9061"/>
      </w:tabs>
      <w:spacing w:after="100" w:line="280" w:lineRule="exact"/>
      <w:ind w:left="221"/>
    </w:pPr>
    <w:rPr>
      <w:noProof/>
    </w:rPr>
  </w:style>
  <w:style w:type="paragraph" w:styleId="Inhopg3">
    <w:name w:val="toc 3"/>
    <w:basedOn w:val="Standaard"/>
    <w:next w:val="Standaard"/>
    <w:autoRedefine/>
    <w:uiPriority w:val="39"/>
    <w:rsid w:val="000C1E55"/>
    <w:pPr>
      <w:spacing w:after="100" w:line="280" w:lineRule="exact"/>
      <w:ind w:left="442"/>
    </w:pPr>
  </w:style>
  <w:style w:type="character" w:customStyle="1" w:styleId="VoetnoottekstChar">
    <w:name w:val="Voetnoottekst Char"/>
    <w:basedOn w:val="Standaardalinea-lettertype"/>
    <w:link w:val="Voetnoottekst"/>
    <w:uiPriority w:val="99"/>
    <w:semiHidden/>
    <w:rsid w:val="00542F3F"/>
    <w:rPr>
      <w:rFonts w:ascii="Arial" w:hAnsi="Arial"/>
      <w:sz w:val="20"/>
      <w:szCs w:val="20"/>
    </w:rPr>
  </w:style>
  <w:style w:type="character" w:styleId="Voetnootmarkering">
    <w:name w:val="footnote reference"/>
    <w:basedOn w:val="Standaardalinea-lettertype"/>
    <w:uiPriority w:val="99"/>
    <w:semiHidden/>
    <w:rsid w:val="00257996"/>
    <w:rPr>
      <w:vertAlign w:val="superscript"/>
    </w:rPr>
  </w:style>
  <w:style w:type="paragraph" w:styleId="Koptekst">
    <w:name w:val="header"/>
    <w:basedOn w:val="Standaard"/>
    <w:link w:val="KoptekstChar"/>
    <w:uiPriority w:val="99"/>
    <w:semiHidden/>
    <w:rsid w:val="00257996"/>
    <w:pPr>
      <w:tabs>
        <w:tab w:val="center" w:pos="4536"/>
        <w:tab w:val="right" w:pos="9072"/>
      </w:tabs>
      <w:spacing w:line="240" w:lineRule="auto"/>
    </w:pPr>
  </w:style>
  <w:style w:type="character" w:customStyle="1" w:styleId="KoptekstChar">
    <w:name w:val="Koptekst Char"/>
    <w:basedOn w:val="Standaardalinea-lettertype"/>
    <w:link w:val="Koptekst"/>
    <w:uiPriority w:val="99"/>
    <w:semiHidden/>
    <w:rsid w:val="00542F3F"/>
    <w:rPr>
      <w:rFonts w:ascii="Arial" w:hAnsi="Arial"/>
      <w:sz w:val="20"/>
    </w:rPr>
  </w:style>
  <w:style w:type="character" w:styleId="Paginanummer">
    <w:name w:val="page number"/>
    <w:basedOn w:val="Standaardalinea-lettertype"/>
    <w:semiHidden/>
    <w:rsid w:val="00257996"/>
  </w:style>
  <w:style w:type="paragraph" w:customStyle="1" w:styleId="OMDHFooter">
    <w:name w:val="OMDH Footer"/>
    <w:uiPriority w:val="1"/>
    <w:semiHidden/>
    <w:qFormat/>
    <w:rsid w:val="00257996"/>
    <w:rPr>
      <w:rFonts w:ascii="Arial" w:eastAsia="Times New Roman" w:hAnsi="Arial" w:cs="Arial"/>
      <w:bCs/>
      <w:i/>
      <w:kern w:val="32"/>
      <w:sz w:val="16"/>
      <w:szCs w:val="32"/>
      <w:lang w:eastAsia="nl-NL"/>
    </w:rPr>
  </w:style>
  <w:style w:type="paragraph" w:styleId="Kopvaninhoudsopgave">
    <w:name w:val="TOC Heading"/>
    <w:basedOn w:val="Kop1"/>
    <w:next w:val="Standaard"/>
    <w:uiPriority w:val="39"/>
    <w:semiHidden/>
    <w:qFormat/>
    <w:rsid w:val="00C01342"/>
    <w:pPr>
      <w:outlineLvl w:val="9"/>
    </w:pPr>
    <w:rPr>
      <w:b w:val="0"/>
      <w:sz w:val="20"/>
      <w:lang w:val="en-US"/>
    </w:rPr>
  </w:style>
  <w:style w:type="paragraph" w:customStyle="1" w:styleId="ODMHkop1tekstBulletblauw">
    <w:name w:val="ODMH kop 1 tekst Bullet blauw"/>
    <w:basedOn w:val="ODMHkop1tekst"/>
    <w:qFormat/>
    <w:rsid w:val="00F6416F"/>
    <w:pPr>
      <w:numPr>
        <w:numId w:val="5"/>
      </w:numPr>
    </w:pPr>
  </w:style>
  <w:style w:type="paragraph" w:customStyle="1" w:styleId="ODMHkop1tekstBulletOpen">
    <w:name w:val="ODMH kop 1 tekst Bullet Open"/>
    <w:qFormat/>
    <w:rsid w:val="00F36DE2"/>
    <w:pPr>
      <w:numPr>
        <w:numId w:val="6"/>
      </w:numPr>
      <w:spacing w:after="0" w:line="280" w:lineRule="atLeast"/>
      <w:ind w:left="851" w:hanging="284"/>
    </w:pPr>
    <w:rPr>
      <w:rFonts w:ascii="Arial" w:hAnsi="Arial"/>
      <w:sz w:val="20"/>
    </w:rPr>
  </w:style>
  <w:style w:type="paragraph" w:customStyle="1" w:styleId="ODMHkop2tekstBulletOpen">
    <w:name w:val="ODMH kop 2 tekst Bullet Open"/>
    <w:qFormat/>
    <w:rsid w:val="00600ACE"/>
    <w:pPr>
      <w:numPr>
        <w:numId w:val="8"/>
      </w:numPr>
      <w:spacing w:after="0" w:line="280" w:lineRule="atLeast"/>
      <w:ind w:left="851" w:hanging="284"/>
    </w:pPr>
    <w:rPr>
      <w:rFonts w:ascii="Arial" w:hAnsi="Arial"/>
      <w:sz w:val="20"/>
    </w:rPr>
  </w:style>
  <w:style w:type="paragraph" w:customStyle="1" w:styleId="ODMHkop2tekstBulletblauw">
    <w:name w:val="ODMH kop 2 tekst Bullet blauw"/>
    <w:qFormat/>
    <w:rsid w:val="00F6416F"/>
    <w:pPr>
      <w:numPr>
        <w:numId w:val="7"/>
      </w:numPr>
      <w:spacing w:after="0" w:line="280" w:lineRule="atLeast"/>
    </w:pPr>
    <w:rPr>
      <w:rFonts w:ascii="Arial" w:hAnsi="Arial"/>
      <w:sz w:val="20"/>
    </w:rPr>
  </w:style>
  <w:style w:type="paragraph" w:customStyle="1" w:styleId="ODMHkop3tekstBulletOpen">
    <w:name w:val="ODMH kop 3 tekst Bullet Open"/>
    <w:qFormat/>
    <w:rsid w:val="00600ACE"/>
    <w:pPr>
      <w:numPr>
        <w:numId w:val="11"/>
      </w:numPr>
      <w:spacing w:after="0" w:line="280" w:lineRule="atLeast"/>
      <w:ind w:left="851" w:hanging="284"/>
    </w:pPr>
    <w:rPr>
      <w:rFonts w:ascii="Arial" w:eastAsiaTheme="majorEastAsia" w:hAnsi="Arial" w:cstheme="majorBidi"/>
      <w:iCs/>
      <w:sz w:val="20"/>
    </w:rPr>
  </w:style>
  <w:style w:type="paragraph" w:customStyle="1" w:styleId="ODMHkop3tekstBulletblauw">
    <w:name w:val="ODMH kop 3 tekst Bullet blauw"/>
    <w:qFormat/>
    <w:rsid w:val="00F6416F"/>
    <w:pPr>
      <w:numPr>
        <w:numId w:val="10"/>
      </w:numPr>
      <w:spacing w:after="0" w:line="280" w:lineRule="atLeast"/>
    </w:pPr>
    <w:rPr>
      <w:rFonts w:ascii="Arial" w:eastAsiaTheme="majorEastAsia" w:hAnsi="Arial" w:cstheme="majorBidi"/>
      <w:iCs/>
      <w:sz w:val="20"/>
    </w:rPr>
  </w:style>
  <w:style w:type="paragraph" w:styleId="Ballontekst">
    <w:name w:val="Balloon Text"/>
    <w:basedOn w:val="Standaard"/>
    <w:link w:val="BallontekstChar"/>
    <w:uiPriority w:val="99"/>
    <w:semiHidden/>
    <w:rsid w:val="008F5D8C"/>
    <w:pPr>
      <w:spacing w:line="240" w:lineRule="auto"/>
    </w:pPr>
    <w:rPr>
      <w:rFonts w:ascii="Segoe UI" w:hAnsi="Segoe UI" w:cs="Segoe UI"/>
      <w:sz w:val="18"/>
      <w:szCs w:val="18"/>
    </w:rPr>
  </w:style>
  <w:style w:type="character" w:customStyle="1" w:styleId="BallontekstChar">
    <w:name w:val="Ballontekst Char"/>
    <w:basedOn w:val="Standaardalinea-lettertype"/>
    <w:link w:val="Ballontekst"/>
    <w:uiPriority w:val="99"/>
    <w:semiHidden/>
    <w:rsid w:val="00542F3F"/>
    <w:rPr>
      <w:rFonts w:ascii="Segoe UI" w:hAnsi="Segoe UI" w:cs="Segoe UI"/>
      <w:sz w:val="18"/>
      <w:szCs w:val="18"/>
    </w:rPr>
  </w:style>
  <w:style w:type="character" w:styleId="Intensievebenadrukking">
    <w:name w:val="Intense Emphasis"/>
    <w:basedOn w:val="Standaardalinea-lettertype"/>
    <w:uiPriority w:val="21"/>
    <w:semiHidden/>
    <w:qFormat/>
    <w:rsid w:val="008E1B56"/>
    <w:rPr>
      <w:i/>
      <w:iCs/>
      <w:color w:val="5B9BD5" w:themeColor="accent1"/>
    </w:rPr>
  </w:style>
  <w:style w:type="character" w:styleId="Nadruk">
    <w:name w:val="Emphasis"/>
    <w:basedOn w:val="Standaardalinea-lettertype"/>
    <w:uiPriority w:val="20"/>
    <w:semiHidden/>
    <w:qFormat/>
    <w:rsid w:val="008E1B56"/>
    <w:rPr>
      <w:i/>
      <w:iCs/>
    </w:rPr>
  </w:style>
  <w:style w:type="character" w:styleId="Subtielebenadrukking">
    <w:name w:val="Subtle Emphasis"/>
    <w:basedOn w:val="Standaardalinea-lettertype"/>
    <w:uiPriority w:val="19"/>
    <w:semiHidden/>
    <w:qFormat/>
    <w:rsid w:val="008E1B56"/>
    <w:rPr>
      <w:i/>
      <w:iCs/>
      <w:color w:val="404040" w:themeColor="text1" w:themeTint="BF"/>
    </w:rPr>
  </w:style>
  <w:style w:type="paragraph" w:styleId="Ondertitel">
    <w:name w:val="Subtitle"/>
    <w:basedOn w:val="Standaard"/>
    <w:next w:val="Standaard"/>
    <w:link w:val="OndertitelChar"/>
    <w:uiPriority w:val="11"/>
    <w:semiHidden/>
    <w:qFormat/>
    <w:rsid w:val="008E1B56"/>
    <w:pPr>
      <w:numPr>
        <w:ilvl w:val="1"/>
      </w:numPr>
    </w:pPr>
    <w:rPr>
      <w:rFonts w:asciiTheme="minorHAnsi" w:eastAsiaTheme="minorEastAsia" w:hAnsiTheme="minorHAnsi"/>
      <w:color w:val="5A5A5A" w:themeColor="text1" w:themeTint="A5"/>
      <w:spacing w:val="15"/>
      <w:sz w:val="22"/>
    </w:rPr>
  </w:style>
  <w:style w:type="character" w:customStyle="1" w:styleId="OndertitelChar">
    <w:name w:val="Ondertitel Char"/>
    <w:basedOn w:val="Standaardalinea-lettertype"/>
    <w:link w:val="Ondertitel"/>
    <w:uiPriority w:val="11"/>
    <w:semiHidden/>
    <w:rsid w:val="00542F3F"/>
    <w:rPr>
      <w:rFonts w:eastAsiaTheme="minorEastAsia"/>
      <w:color w:val="5A5A5A" w:themeColor="text1" w:themeTint="A5"/>
      <w:spacing w:val="15"/>
    </w:rPr>
  </w:style>
  <w:style w:type="paragraph" w:styleId="Titel">
    <w:name w:val="Title"/>
    <w:basedOn w:val="Standaard"/>
    <w:next w:val="Standaard"/>
    <w:link w:val="TitelChar"/>
    <w:uiPriority w:val="10"/>
    <w:semiHidden/>
    <w:qFormat/>
    <w:rsid w:val="008E1B56"/>
    <w:pPr>
      <w:spacing w:line="240" w:lineRule="auto"/>
      <w:contextualSpacing/>
    </w:pPr>
    <w:rPr>
      <w:rFonts w:asciiTheme="majorHAnsi" w:eastAsiaTheme="majorEastAsia" w:hAnsiTheme="majorHAnsi" w:cstheme="majorBidi"/>
      <w:spacing w:val="-10"/>
      <w:kern w:val="28"/>
      <w:sz w:val="56"/>
      <w:szCs w:val="56"/>
    </w:rPr>
  </w:style>
  <w:style w:type="character" w:customStyle="1" w:styleId="TitelChar">
    <w:name w:val="Titel Char"/>
    <w:basedOn w:val="Standaardalinea-lettertype"/>
    <w:link w:val="Titel"/>
    <w:uiPriority w:val="10"/>
    <w:semiHidden/>
    <w:rsid w:val="00542F3F"/>
    <w:rPr>
      <w:rFonts w:asciiTheme="majorHAnsi" w:eastAsiaTheme="majorEastAsia" w:hAnsiTheme="majorHAnsi" w:cstheme="majorBidi"/>
      <w:spacing w:val="-10"/>
      <w:kern w:val="28"/>
      <w:sz w:val="56"/>
      <w:szCs w:val="56"/>
    </w:rPr>
  </w:style>
  <w:style w:type="paragraph" w:customStyle="1" w:styleId="OMDHkop4tekst">
    <w:name w:val="OMDH kop 4 tekst"/>
    <w:next w:val="Standaard"/>
    <w:qFormat/>
    <w:rsid w:val="00210EFF"/>
    <w:pPr>
      <w:spacing w:after="0" w:line="280" w:lineRule="atLeast"/>
    </w:pPr>
    <w:rPr>
      <w:rFonts w:ascii="Arial" w:hAnsi="Arial"/>
      <w:sz w:val="20"/>
      <w:lang w:val="en-US"/>
    </w:rPr>
  </w:style>
  <w:style w:type="paragraph" w:customStyle="1" w:styleId="ODMHVoorkantTitel">
    <w:name w:val="ODMH Voorkant Titel"/>
    <w:uiPriority w:val="1"/>
    <w:qFormat/>
    <w:rsid w:val="00C75610"/>
    <w:pPr>
      <w:framePr w:hSpace="141" w:wrap="around" w:vAnchor="text" w:hAnchor="margin" w:y="1393"/>
      <w:spacing w:after="0" w:line="240" w:lineRule="auto"/>
    </w:pPr>
    <w:rPr>
      <w:rFonts w:ascii="Arial" w:hAnsi="Arial"/>
      <w:b/>
      <w:color w:val="FFFFFF" w:themeColor="background1"/>
      <w:sz w:val="44"/>
    </w:rPr>
  </w:style>
  <w:style w:type="paragraph" w:customStyle="1" w:styleId="ODMHVoorkantsubtitel">
    <w:name w:val="ODMH Voorkant subtitel"/>
    <w:uiPriority w:val="2"/>
    <w:semiHidden/>
    <w:qFormat/>
    <w:rsid w:val="00C75610"/>
    <w:pPr>
      <w:framePr w:hSpace="141" w:wrap="around" w:vAnchor="text" w:hAnchor="margin" w:y="1393"/>
    </w:pPr>
    <w:rPr>
      <w:rFonts w:ascii="Arial" w:eastAsia="Times New Roman" w:hAnsi="Arial" w:cstheme="minorHAnsi"/>
      <w:sz w:val="20"/>
      <w:szCs w:val="24"/>
      <w:lang w:eastAsia="nl-NL"/>
    </w:rPr>
  </w:style>
  <w:style w:type="paragraph" w:styleId="Normaalweb">
    <w:name w:val="Normal (Web)"/>
    <w:basedOn w:val="Standaard"/>
    <w:uiPriority w:val="99"/>
    <w:semiHidden/>
    <w:unhideWhenUsed/>
    <w:rsid w:val="00D928DC"/>
    <w:pPr>
      <w:spacing w:before="100" w:beforeAutospacing="1" w:after="100" w:afterAutospacing="1" w:line="240" w:lineRule="auto"/>
    </w:pPr>
    <w:rPr>
      <w:rFonts w:ascii="Times New Roman" w:eastAsiaTheme="minorEastAsia" w:hAnsi="Times New Roman" w:cs="Times New Roman"/>
      <w:sz w:val="24"/>
      <w:szCs w:val="24"/>
      <w:lang w:eastAsia="nl-NL"/>
    </w:rPr>
  </w:style>
  <w:style w:type="table" w:customStyle="1" w:styleId="Tabelraster1">
    <w:name w:val="Tabelraster1"/>
    <w:basedOn w:val="Standaardtabel"/>
    <w:next w:val="Tabelraster"/>
    <w:rsid w:val="005562E3"/>
    <w:pPr>
      <w:spacing w:after="0" w:line="240" w:lineRule="auto"/>
    </w:pPr>
    <w:rPr>
      <w:rFonts w:ascii="Times New Roman" w:eastAsia="Times New Roman"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e">
    <w:name w:val="Revision"/>
    <w:hidden/>
    <w:uiPriority w:val="99"/>
    <w:semiHidden/>
    <w:rsid w:val="00763C79"/>
    <w:pPr>
      <w:spacing w:after="0" w:line="240" w:lineRule="auto"/>
    </w:pPr>
    <w:rPr>
      <w:rFonts w:ascii="Arial" w:hAnsi="Arial"/>
      <w:sz w:val="20"/>
    </w:rPr>
  </w:style>
  <w:style w:type="character" w:styleId="Verwijzingopmerking">
    <w:name w:val="annotation reference"/>
    <w:basedOn w:val="Standaardalinea-lettertype"/>
    <w:uiPriority w:val="99"/>
    <w:semiHidden/>
    <w:unhideWhenUsed/>
    <w:rsid w:val="003A70E7"/>
    <w:rPr>
      <w:sz w:val="16"/>
      <w:szCs w:val="16"/>
    </w:rPr>
  </w:style>
  <w:style w:type="paragraph" w:styleId="Tekstopmerking">
    <w:name w:val="annotation text"/>
    <w:basedOn w:val="Standaard"/>
    <w:link w:val="TekstopmerkingChar"/>
    <w:uiPriority w:val="99"/>
    <w:unhideWhenUsed/>
    <w:rsid w:val="003A70E7"/>
    <w:pPr>
      <w:spacing w:line="240" w:lineRule="auto"/>
    </w:pPr>
    <w:rPr>
      <w:szCs w:val="20"/>
    </w:rPr>
  </w:style>
  <w:style w:type="character" w:customStyle="1" w:styleId="TekstopmerkingChar">
    <w:name w:val="Tekst opmerking Char"/>
    <w:basedOn w:val="Standaardalinea-lettertype"/>
    <w:link w:val="Tekstopmerking"/>
    <w:uiPriority w:val="99"/>
    <w:rsid w:val="003A70E7"/>
    <w:rPr>
      <w:rFonts w:ascii="Arial" w:hAnsi="Arial"/>
      <w:sz w:val="20"/>
      <w:szCs w:val="20"/>
    </w:rPr>
  </w:style>
  <w:style w:type="paragraph" w:styleId="Onderwerpvanopmerking">
    <w:name w:val="annotation subject"/>
    <w:basedOn w:val="Tekstopmerking"/>
    <w:next w:val="Tekstopmerking"/>
    <w:link w:val="OnderwerpvanopmerkingChar"/>
    <w:uiPriority w:val="99"/>
    <w:semiHidden/>
    <w:unhideWhenUsed/>
    <w:rsid w:val="003A70E7"/>
    <w:rPr>
      <w:b/>
      <w:bCs/>
    </w:rPr>
  </w:style>
  <w:style w:type="character" w:customStyle="1" w:styleId="OnderwerpvanopmerkingChar">
    <w:name w:val="Onderwerp van opmerking Char"/>
    <w:basedOn w:val="TekstopmerkingChar"/>
    <w:link w:val="Onderwerpvanopmerking"/>
    <w:uiPriority w:val="99"/>
    <w:semiHidden/>
    <w:rsid w:val="003A70E7"/>
    <w:rPr>
      <w:rFonts w:ascii="Arial" w:hAnsi="Arial"/>
      <w:b/>
      <w:bCs/>
      <w:sz w:val="20"/>
      <w:szCs w:val="20"/>
    </w:rPr>
  </w:style>
  <w:style w:type="character" w:styleId="Vermelding">
    <w:name w:val="Mention"/>
    <w:basedOn w:val="Standaardalinea-lettertype"/>
    <w:uiPriority w:val="99"/>
    <w:unhideWhenUsed/>
    <w:rsid w:val="003A70E7"/>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4184199">
      <w:bodyDiv w:val="1"/>
      <w:marLeft w:val="0"/>
      <w:marRight w:val="0"/>
      <w:marTop w:val="0"/>
      <w:marBottom w:val="0"/>
      <w:divBdr>
        <w:top w:val="none" w:sz="0" w:space="0" w:color="auto"/>
        <w:left w:val="none" w:sz="0" w:space="0" w:color="auto"/>
        <w:bottom w:val="none" w:sz="0" w:space="0" w:color="auto"/>
        <w:right w:val="none" w:sz="0" w:space="0" w:color="auto"/>
      </w:divBdr>
    </w:div>
    <w:div w:id="334114945">
      <w:bodyDiv w:val="1"/>
      <w:marLeft w:val="0"/>
      <w:marRight w:val="0"/>
      <w:marTop w:val="0"/>
      <w:marBottom w:val="0"/>
      <w:divBdr>
        <w:top w:val="none" w:sz="0" w:space="0" w:color="auto"/>
        <w:left w:val="none" w:sz="0" w:space="0" w:color="auto"/>
        <w:bottom w:val="none" w:sz="0" w:space="0" w:color="auto"/>
        <w:right w:val="none" w:sz="0" w:space="0" w:color="auto"/>
      </w:divBdr>
    </w:div>
    <w:div w:id="799539680">
      <w:bodyDiv w:val="1"/>
      <w:marLeft w:val="0"/>
      <w:marRight w:val="0"/>
      <w:marTop w:val="0"/>
      <w:marBottom w:val="0"/>
      <w:divBdr>
        <w:top w:val="none" w:sz="0" w:space="0" w:color="auto"/>
        <w:left w:val="none" w:sz="0" w:space="0" w:color="auto"/>
        <w:bottom w:val="none" w:sz="0" w:space="0" w:color="auto"/>
        <w:right w:val="none" w:sz="0" w:space="0" w:color="auto"/>
      </w:divBdr>
    </w:div>
    <w:div w:id="1035472380">
      <w:bodyDiv w:val="1"/>
      <w:marLeft w:val="0"/>
      <w:marRight w:val="0"/>
      <w:marTop w:val="0"/>
      <w:marBottom w:val="0"/>
      <w:divBdr>
        <w:top w:val="none" w:sz="0" w:space="0" w:color="auto"/>
        <w:left w:val="none" w:sz="0" w:space="0" w:color="auto"/>
        <w:bottom w:val="none" w:sz="0" w:space="0" w:color="auto"/>
        <w:right w:val="none" w:sz="0" w:space="0" w:color="auto"/>
      </w:divBdr>
    </w:div>
    <w:div w:id="1120731850">
      <w:bodyDiv w:val="1"/>
      <w:marLeft w:val="0"/>
      <w:marRight w:val="0"/>
      <w:marTop w:val="0"/>
      <w:marBottom w:val="0"/>
      <w:divBdr>
        <w:top w:val="none" w:sz="0" w:space="0" w:color="auto"/>
        <w:left w:val="none" w:sz="0" w:space="0" w:color="auto"/>
        <w:bottom w:val="none" w:sz="0" w:space="0" w:color="auto"/>
        <w:right w:val="none" w:sz="0" w:space="0" w:color="auto"/>
      </w:divBdr>
    </w:div>
    <w:div w:id="1509373200">
      <w:bodyDiv w:val="1"/>
      <w:marLeft w:val="0"/>
      <w:marRight w:val="0"/>
      <w:marTop w:val="0"/>
      <w:marBottom w:val="0"/>
      <w:divBdr>
        <w:top w:val="none" w:sz="0" w:space="0" w:color="auto"/>
        <w:left w:val="none" w:sz="0" w:space="0" w:color="auto"/>
        <w:bottom w:val="none" w:sz="0" w:space="0" w:color="auto"/>
        <w:right w:val="none" w:sz="0" w:space="0" w:color="auto"/>
      </w:divBdr>
    </w:div>
    <w:div w:id="155230732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image" Target="media/image5.emf"/><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emf"/></Relationships>
</file>

<file path=word/_rels/settings.xml.rels><?xml version="1.0" encoding="UTF-8" standalone="yes"?>
<Relationships xmlns="http://schemas.openxmlformats.org/package/2006/relationships"><Relationship Id="rId1" Type="http://schemas.openxmlformats.org/officeDocument/2006/relationships/attachedTemplate" Target="file:///P:\Sjablonen\Rapport%20met%20voorbla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f4bdb722-fbff-4f1a-99b6-ab7f7235b3ef" xsi:nil="true"/>
    <lcf76f155ced4ddcb4097134ff3c332f xmlns="518aa80d-59f9-45c0-95e2-b2fafd10e7d5">
      <Terms xmlns="http://schemas.microsoft.com/office/infopath/2007/PartnerControls"/>
    </lcf76f155ced4ddcb4097134ff3c332f>
    <SharedWithUsers xmlns="f4bdb722-fbff-4f1a-99b6-ab7f7235b3ef">
      <UserInfo>
        <DisplayName>Mia Vogelzang</DisplayName>
        <AccountId>141</AccountId>
        <AccountType/>
      </UserInfo>
    </SharedWithUsers>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0415CB8023023C4797703A28AC825956" ma:contentTypeVersion="13" ma:contentTypeDescription="Een nieuw document maken." ma:contentTypeScope="" ma:versionID="b39f76b1a57bce6ce5ea4bf69efbb2d0">
  <xsd:schema xmlns:xsd="http://www.w3.org/2001/XMLSchema" xmlns:xs="http://www.w3.org/2001/XMLSchema" xmlns:p="http://schemas.microsoft.com/office/2006/metadata/properties" xmlns:ns2="518aa80d-59f9-45c0-95e2-b2fafd10e7d5" xmlns:ns3="f4bdb722-fbff-4f1a-99b6-ab7f7235b3ef" targetNamespace="http://schemas.microsoft.com/office/2006/metadata/properties" ma:root="true" ma:fieldsID="7a1635cec8943d24ded569078508d060" ns2:_="" ns3:_="">
    <xsd:import namespace="518aa80d-59f9-45c0-95e2-b2fafd10e7d5"/>
    <xsd:import namespace="f4bdb722-fbff-4f1a-99b6-ab7f7235b3ef"/>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Tags" minOccurs="0"/>
                <xsd:element ref="ns2:MediaServiceOCR" minOccurs="0"/>
                <xsd:element ref="ns2:MediaServiceGenerationTime" minOccurs="0"/>
                <xsd:element ref="ns2:MediaServiceEventHashCode" minOccurs="0"/>
                <xsd:element ref="ns2:lcf76f155ced4ddcb4097134ff3c332f" minOccurs="0"/>
                <xsd:element ref="ns3:TaxCatchAll" minOccurs="0"/>
                <xsd:element ref="ns2:MediaServiceObjectDetectorVersions" minOccurs="0"/>
                <xsd:element ref="ns2: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18aa80d-59f9-45c0-95e2-b2fafd10e7d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lcf76f155ced4ddcb4097134ff3c332f" ma:index="17" nillable="true" ma:taxonomy="true" ma:internalName="lcf76f155ced4ddcb4097134ff3c332f" ma:taxonomyFieldName="MediaServiceImageTags" ma:displayName="Afbeeldingtags" ma:readOnly="false" ma:fieldId="{5cf76f15-5ced-4ddc-b409-7134ff3c332f}" ma:taxonomyMulti="true" ma:sspId="21506a7f-7336-4ec3-aaea-0298be48c7c4"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19" nillable="true" ma:displayName="MediaServiceObjectDetectorVersions" ma:hidden="true" ma:indexed="true" ma:internalName="MediaServiceObjectDetectorVersions" ma:readOnly="true">
      <xsd:simpleType>
        <xsd:restriction base="dms:Text"/>
      </xsd:simpleType>
    </xsd:element>
    <xsd:element name="MediaServiceDateTaken" ma:index="20" nillable="true" ma:displayName="MediaServiceDateTaken" ma:hidden="true" ma:indexed="true" ma:internalName="MediaServiceDateTake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f4bdb722-fbff-4f1a-99b6-ab7f7235b3ef" elementFormDefault="qualified">
    <xsd:import namespace="http://schemas.microsoft.com/office/2006/documentManagement/types"/>
    <xsd:import namespace="http://schemas.microsoft.com/office/infopath/2007/PartnerControls"/>
    <xsd:element name="SharedWithUsers" ma:index="10"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Gedeeld met details" ma:internalName="SharedWithDetails" ma:readOnly="true">
      <xsd:simpleType>
        <xsd:restriction base="dms:Note">
          <xsd:maxLength value="255"/>
        </xsd:restriction>
      </xsd:simpleType>
    </xsd:element>
    <xsd:element name="TaxCatchAll" ma:index="18" nillable="true" ma:displayName="Taxonomy Catch All Column" ma:hidden="true" ma:list="{708becd9-7788-4a44-bd35-8455df332b79}" ma:internalName="TaxCatchAll" ma:showField="CatchAllData" ma:web="f4bdb722-fbff-4f1a-99b6-ab7f7235b3ef">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9EA03A8B-B7CA-4684-83C1-8965C02C60ED}">
  <ds:schemaRefs>
    <ds:schemaRef ds:uri="http://schemas.microsoft.com/sharepoint/v3/contenttype/forms"/>
  </ds:schemaRefs>
</ds:datastoreItem>
</file>

<file path=customXml/itemProps2.xml><?xml version="1.0" encoding="utf-8"?>
<ds:datastoreItem xmlns:ds="http://schemas.openxmlformats.org/officeDocument/2006/customXml" ds:itemID="{83D690C8-9C31-4CD3-8EBC-27B69E0F7F0B}">
  <ds:schemaRefs>
    <ds:schemaRef ds:uri="http://schemas.openxmlformats.org/officeDocument/2006/bibliography"/>
  </ds:schemaRefs>
</ds:datastoreItem>
</file>

<file path=customXml/itemProps3.xml><?xml version="1.0" encoding="utf-8"?>
<ds:datastoreItem xmlns:ds="http://schemas.openxmlformats.org/officeDocument/2006/customXml" ds:itemID="{B9391E34-101F-4A91-87F7-D97C5945FA0F}">
  <ds:schemaRefs>
    <ds:schemaRef ds:uri="http://schemas.microsoft.com/office/2006/metadata/properties"/>
    <ds:schemaRef ds:uri="http://schemas.microsoft.com/office/infopath/2007/PartnerControls"/>
    <ds:schemaRef ds:uri="f4bdb722-fbff-4f1a-99b6-ab7f7235b3ef"/>
    <ds:schemaRef ds:uri="518aa80d-59f9-45c0-95e2-b2fafd10e7d5"/>
  </ds:schemaRefs>
</ds:datastoreItem>
</file>

<file path=customXml/itemProps4.xml><?xml version="1.0" encoding="utf-8"?>
<ds:datastoreItem xmlns:ds="http://schemas.openxmlformats.org/officeDocument/2006/customXml" ds:itemID="{6C4AB6D4-B79F-40D6-9343-DCC8114593A4}"/>
</file>

<file path=docProps/app.xml><?xml version="1.0" encoding="utf-8"?>
<Properties xmlns="http://schemas.openxmlformats.org/officeDocument/2006/extended-properties" xmlns:vt="http://schemas.openxmlformats.org/officeDocument/2006/docPropsVTypes">
  <Template>Rapport met voorblad</Template>
  <TotalTime>0</TotalTime>
  <Pages>22</Pages>
  <Words>5477</Words>
  <Characters>30127</Characters>
  <Application>Microsoft Office Word</Application>
  <DocSecurity>0</DocSecurity>
  <Lines>251</Lines>
  <Paragraphs>71</Paragraphs>
  <ScaleCrop>false</ScaleCrop>
  <Company/>
  <LinksUpToDate>false</LinksUpToDate>
  <CharactersWithSpaces>35533</CharactersWithSpaces>
  <SharedDoc>false</SharedDoc>
  <HLinks>
    <vt:vector size="222" baseType="variant">
      <vt:variant>
        <vt:i4>1441842</vt:i4>
      </vt:variant>
      <vt:variant>
        <vt:i4>218</vt:i4>
      </vt:variant>
      <vt:variant>
        <vt:i4>0</vt:i4>
      </vt:variant>
      <vt:variant>
        <vt:i4>5</vt:i4>
      </vt:variant>
      <vt:variant>
        <vt:lpwstr/>
      </vt:variant>
      <vt:variant>
        <vt:lpwstr>_Toc24357545</vt:lpwstr>
      </vt:variant>
      <vt:variant>
        <vt:i4>1507378</vt:i4>
      </vt:variant>
      <vt:variant>
        <vt:i4>212</vt:i4>
      </vt:variant>
      <vt:variant>
        <vt:i4>0</vt:i4>
      </vt:variant>
      <vt:variant>
        <vt:i4>5</vt:i4>
      </vt:variant>
      <vt:variant>
        <vt:lpwstr/>
      </vt:variant>
      <vt:variant>
        <vt:lpwstr>_Toc24357544</vt:lpwstr>
      </vt:variant>
      <vt:variant>
        <vt:i4>1048626</vt:i4>
      </vt:variant>
      <vt:variant>
        <vt:i4>206</vt:i4>
      </vt:variant>
      <vt:variant>
        <vt:i4>0</vt:i4>
      </vt:variant>
      <vt:variant>
        <vt:i4>5</vt:i4>
      </vt:variant>
      <vt:variant>
        <vt:lpwstr/>
      </vt:variant>
      <vt:variant>
        <vt:lpwstr>_Toc24357543</vt:lpwstr>
      </vt:variant>
      <vt:variant>
        <vt:i4>1114162</vt:i4>
      </vt:variant>
      <vt:variant>
        <vt:i4>200</vt:i4>
      </vt:variant>
      <vt:variant>
        <vt:i4>0</vt:i4>
      </vt:variant>
      <vt:variant>
        <vt:i4>5</vt:i4>
      </vt:variant>
      <vt:variant>
        <vt:lpwstr/>
      </vt:variant>
      <vt:variant>
        <vt:lpwstr>_Toc24357542</vt:lpwstr>
      </vt:variant>
      <vt:variant>
        <vt:i4>1179698</vt:i4>
      </vt:variant>
      <vt:variant>
        <vt:i4>194</vt:i4>
      </vt:variant>
      <vt:variant>
        <vt:i4>0</vt:i4>
      </vt:variant>
      <vt:variant>
        <vt:i4>5</vt:i4>
      </vt:variant>
      <vt:variant>
        <vt:lpwstr/>
      </vt:variant>
      <vt:variant>
        <vt:lpwstr>_Toc24357541</vt:lpwstr>
      </vt:variant>
      <vt:variant>
        <vt:i4>1245234</vt:i4>
      </vt:variant>
      <vt:variant>
        <vt:i4>188</vt:i4>
      </vt:variant>
      <vt:variant>
        <vt:i4>0</vt:i4>
      </vt:variant>
      <vt:variant>
        <vt:i4>5</vt:i4>
      </vt:variant>
      <vt:variant>
        <vt:lpwstr/>
      </vt:variant>
      <vt:variant>
        <vt:lpwstr>_Toc24357540</vt:lpwstr>
      </vt:variant>
      <vt:variant>
        <vt:i4>1703989</vt:i4>
      </vt:variant>
      <vt:variant>
        <vt:i4>182</vt:i4>
      </vt:variant>
      <vt:variant>
        <vt:i4>0</vt:i4>
      </vt:variant>
      <vt:variant>
        <vt:i4>5</vt:i4>
      </vt:variant>
      <vt:variant>
        <vt:lpwstr/>
      </vt:variant>
      <vt:variant>
        <vt:lpwstr>_Toc24357539</vt:lpwstr>
      </vt:variant>
      <vt:variant>
        <vt:i4>1769525</vt:i4>
      </vt:variant>
      <vt:variant>
        <vt:i4>176</vt:i4>
      </vt:variant>
      <vt:variant>
        <vt:i4>0</vt:i4>
      </vt:variant>
      <vt:variant>
        <vt:i4>5</vt:i4>
      </vt:variant>
      <vt:variant>
        <vt:lpwstr/>
      </vt:variant>
      <vt:variant>
        <vt:lpwstr>_Toc24357538</vt:lpwstr>
      </vt:variant>
      <vt:variant>
        <vt:i4>1310773</vt:i4>
      </vt:variant>
      <vt:variant>
        <vt:i4>170</vt:i4>
      </vt:variant>
      <vt:variant>
        <vt:i4>0</vt:i4>
      </vt:variant>
      <vt:variant>
        <vt:i4>5</vt:i4>
      </vt:variant>
      <vt:variant>
        <vt:lpwstr/>
      </vt:variant>
      <vt:variant>
        <vt:lpwstr>_Toc24357537</vt:lpwstr>
      </vt:variant>
      <vt:variant>
        <vt:i4>1376309</vt:i4>
      </vt:variant>
      <vt:variant>
        <vt:i4>164</vt:i4>
      </vt:variant>
      <vt:variant>
        <vt:i4>0</vt:i4>
      </vt:variant>
      <vt:variant>
        <vt:i4>5</vt:i4>
      </vt:variant>
      <vt:variant>
        <vt:lpwstr/>
      </vt:variant>
      <vt:variant>
        <vt:lpwstr>_Toc24357536</vt:lpwstr>
      </vt:variant>
      <vt:variant>
        <vt:i4>1441845</vt:i4>
      </vt:variant>
      <vt:variant>
        <vt:i4>158</vt:i4>
      </vt:variant>
      <vt:variant>
        <vt:i4>0</vt:i4>
      </vt:variant>
      <vt:variant>
        <vt:i4>5</vt:i4>
      </vt:variant>
      <vt:variant>
        <vt:lpwstr/>
      </vt:variant>
      <vt:variant>
        <vt:lpwstr>_Toc24357535</vt:lpwstr>
      </vt:variant>
      <vt:variant>
        <vt:i4>1507381</vt:i4>
      </vt:variant>
      <vt:variant>
        <vt:i4>152</vt:i4>
      </vt:variant>
      <vt:variant>
        <vt:i4>0</vt:i4>
      </vt:variant>
      <vt:variant>
        <vt:i4>5</vt:i4>
      </vt:variant>
      <vt:variant>
        <vt:lpwstr/>
      </vt:variant>
      <vt:variant>
        <vt:lpwstr>_Toc24357534</vt:lpwstr>
      </vt:variant>
      <vt:variant>
        <vt:i4>1048629</vt:i4>
      </vt:variant>
      <vt:variant>
        <vt:i4>146</vt:i4>
      </vt:variant>
      <vt:variant>
        <vt:i4>0</vt:i4>
      </vt:variant>
      <vt:variant>
        <vt:i4>5</vt:i4>
      </vt:variant>
      <vt:variant>
        <vt:lpwstr/>
      </vt:variant>
      <vt:variant>
        <vt:lpwstr>_Toc24357533</vt:lpwstr>
      </vt:variant>
      <vt:variant>
        <vt:i4>1114165</vt:i4>
      </vt:variant>
      <vt:variant>
        <vt:i4>140</vt:i4>
      </vt:variant>
      <vt:variant>
        <vt:i4>0</vt:i4>
      </vt:variant>
      <vt:variant>
        <vt:i4>5</vt:i4>
      </vt:variant>
      <vt:variant>
        <vt:lpwstr/>
      </vt:variant>
      <vt:variant>
        <vt:lpwstr>_Toc24357532</vt:lpwstr>
      </vt:variant>
      <vt:variant>
        <vt:i4>1179701</vt:i4>
      </vt:variant>
      <vt:variant>
        <vt:i4>134</vt:i4>
      </vt:variant>
      <vt:variant>
        <vt:i4>0</vt:i4>
      </vt:variant>
      <vt:variant>
        <vt:i4>5</vt:i4>
      </vt:variant>
      <vt:variant>
        <vt:lpwstr/>
      </vt:variant>
      <vt:variant>
        <vt:lpwstr>_Toc24357531</vt:lpwstr>
      </vt:variant>
      <vt:variant>
        <vt:i4>1245237</vt:i4>
      </vt:variant>
      <vt:variant>
        <vt:i4>128</vt:i4>
      </vt:variant>
      <vt:variant>
        <vt:i4>0</vt:i4>
      </vt:variant>
      <vt:variant>
        <vt:i4>5</vt:i4>
      </vt:variant>
      <vt:variant>
        <vt:lpwstr/>
      </vt:variant>
      <vt:variant>
        <vt:lpwstr>_Toc24357530</vt:lpwstr>
      </vt:variant>
      <vt:variant>
        <vt:i4>1703988</vt:i4>
      </vt:variant>
      <vt:variant>
        <vt:i4>122</vt:i4>
      </vt:variant>
      <vt:variant>
        <vt:i4>0</vt:i4>
      </vt:variant>
      <vt:variant>
        <vt:i4>5</vt:i4>
      </vt:variant>
      <vt:variant>
        <vt:lpwstr/>
      </vt:variant>
      <vt:variant>
        <vt:lpwstr>_Toc24357529</vt:lpwstr>
      </vt:variant>
      <vt:variant>
        <vt:i4>1769524</vt:i4>
      </vt:variant>
      <vt:variant>
        <vt:i4>116</vt:i4>
      </vt:variant>
      <vt:variant>
        <vt:i4>0</vt:i4>
      </vt:variant>
      <vt:variant>
        <vt:i4>5</vt:i4>
      </vt:variant>
      <vt:variant>
        <vt:lpwstr/>
      </vt:variant>
      <vt:variant>
        <vt:lpwstr>_Toc24357528</vt:lpwstr>
      </vt:variant>
      <vt:variant>
        <vt:i4>1310772</vt:i4>
      </vt:variant>
      <vt:variant>
        <vt:i4>110</vt:i4>
      </vt:variant>
      <vt:variant>
        <vt:i4>0</vt:i4>
      </vt:variant>
      <vt:variant>
        <vt:i4>5</vt:i4>
      </vt:variant>
      <vt:variant>
        <vt:lpwstr/>
      </vt:variant>
      <vt:variant>
        <vt:lpwstr>_Toc24357527</vt:lpwstr>
      </vt:variant>
      <vt:variant>
        <vt:i4>1376308</vt:i4>
      </vt:variant>
      <vt:variant>
        <vt:i4>104</vt:i4>
      </vt:variant>
      <vt:variant>
        <vt:i4>0</vt:i4>
      </vt:variant>
      <vt:variant>
        <vt:i4>5</vt:i4>
      </vt:variant>
      <vt:variant>
        <vt:lpwstr/>
      </vt:variant>
      <vt:variant>
        <vt:lpwstr>_Toc24357526</vt:lpwstr>
      </vt:variant>
      <vt:variant>
        <vt:i4>1441844</vt:i4>
      </vt:variant>
      <vt:variant>
        <vt:i4>98</vt:i4>
      </vt:variant>
      <vt:variant>
        <vt:i4>0</vt:i4>
      </vt:variant>
      <vt:variant>
        <vt:i4>5</vt:i4>
      </vt:variant>
      <vt:variant>
        <vt:lpwstr/>
      </vt:variant>
      <vt:variant>
        <vt:lpwstr>_Toc24357525</vt:lpwstr>
      </vt:variant>
      <vt:variant>
        <vt:i4>1507380</vt:i4>
      </vt:variant>
      <vt:variant>
        <vt:i4>92</vt:i4>
      </vt:variant>
      <vt:variant>
        <vt:i4>0</vt:i4>
      </vt:variant>
      <vt:variant>
        <vt:i4>5</vt:i4>
      </vt:variant>
      <vt:variant>
        <vt:lpwstr/>
      </vt:variant>
      <vt:variant>
        <vt:lpwstr>_Toc24357524</vt:lpwstr>
      </vt:variant>
      <vt:variant>
        <vt:i4>1048628</vt:i4>
      </vt:variant>
      <vt:variant>
        <vt:i4>86</vt:i4>
      </vt:variant>
      <vt:variant>
        <vt:i4>0</vt:i4>
      </vt:variant>
      <vt:variant>
        <vt:i4>5</vt:i4>
      </vt:variant>
      <vt:variant>
        <vt:lpwstr/>
      </vt:variant>
      <vt:variant>
        <vt:lpwstr>_Toc24357523</vt:lpwstr>
      </vt:variant>
      <vt:variant>
        <vt:i4>1114164</vt:i4>
      </vt:variant>
      <vt:variant>
        <vt:i4>80</vt:i4>
      </vt:variant>
      <vt:variant>
        <vt:i4>0</vt:i4>
      </vt:variant>
      <vt:variant>
        <vt:i4>5</vt:i4>
      </vt:variant>
      <vt:variant>
        <vt:lpwstr/>
      </vt:variant>
      <vt:variant>
        <vt:lpwstr>_Toc24357522</vt:lpwstr>
      </vt:variant>
      <vt:variant>
        <vt:i4>1179700</vt:i4>
      </vt:variant>
      <vt:variant>
        <vt:i4>74</vt:i4>
      </vt:variant>
      <vt:variant>
        <vt:i4>0</vt:i4>
      </vt:variant>
      <vt:variant>
        <vt:i4>5</vt:i4>
      </vt:variant>
      <vt:variant>
        <vt:lpwstr/>
      </vt:variant>
      <vt:variant>
        <vt:lpwstr>_Toc24357521</vt:lpwstr>
      </vt:variant>
      <vt:variant>
        <vt:i4>1245236</vt:i4>
      </vt:variant>
      <vt:variant>
        <vt:i4>68</vt:i4>
      </vt:variant>
      <vt:variant>
        <vt:i4>0</vt:i4>
      </vt:variant>
      <vt:variant>
        <vt:i4>5</vt:i4>
      </vt:variant>
      <vt:variant>
        <vt:lpwstr/>
      </vt:variant>
      <vt:variant>
        <vt:lpwstr>_Toc24357520</vt:lpwstr>
      </vt:variant>
      <vt:variant>
        <vt:i4>1703991</vt:i4>
      </vt:variant>
      <vt:variant>
        <vt:i4>62</vt:i4>
      </vt:variant>
      <vt:variant>
        <vt:i4>0</vt:i4>
      </vt:variant>
      <vt:variant>
        <vt:i4>5</vt:i4>
      </vt:variant>
      <vt:variant>
        <vt:lpwstr/>
      </vt:variant>
      <vt:variant>
        <vt:lpwstr>_Toc24357519</vt:lpwstr>
      </vt:variant>
      <vt:variant>
        <vt:i4>1769527</vt:i4>
      </vt:variant>
      <vt:variant>
        <vt:i4>56</vt:i4>
      </vt:variant>
      <vt:variant>
        <vt:i4>0</vt:i4>
      </vt:variant>
      <vt:variant>
        <vt:i4>5</vt:i4>
      </vt:variant>
      <vt:variant>
        <vt:lpwstr/>
      </vt:variant>
      <vt:variant>
        <vt:lpwstr>_Toc24357518</vt:lpwstr>
      </vt:variant>
      <vt:variant>
        <vt:i4>1310775</vt:i4>
      </vt:variant>
      <vt:variant>
        <vt:i4>50</vt:i4>
      </vt:variant>
      <vt:variant>
        <vt:i4>0</vt:i4>
      </vt:variant>
      <vt:variant>
        <vt:i4>5</vt:i4>
      </vt:variant>
      <vt:variant>
        <vt:lpwstr/>
      </vt:variant>
      <vt:variant>
        <vt:lpwstr>_Toc24357517</vt:lpwstr>
      </vt:variant>
      <vt:variant>
        <vt:i4>1376311</vt:i4>
      </vt:variant>
      <vt:variant>
        <vt:i4>44</vt:i4>
      </vt:variant>
      <vt:variant>
        <vt:i4>0</vt:i4>
      </vt:variant>
      <vt:variant>
        <vt:i4>5</vt:i4>
      </vt:variant>
      <vt:variant>
        <vt:lpwstr/>
      </vt:variant>
      <vt:variant>
        <vt:lpwstr>_Toc24357516</vt:lpwstr>
      </vt:variant>
      <vt:variant>
        <vt:i4>1441847</vt:i4>
      </vt:variant>
      <vt:variant>
        <vt:i4>38</vt:i4>
      </vt:variant>
      <vt:variant>
        <vt:i4>0</vt:i4>
      </vt:variant>
      <vt:variant>
        <vt:i4>5</vt:i4>
      </vt:variant>
      <vt:variant>
        <vt:lpwstr/>
      </vt:variant>
      <vt:variant>
        <vt:lpwstr>_Toc24357515</vt:lpwstr>
      </vt:variant>
      <vt:variant>
        <vt:i4>1507383</vt:i4>
      </vt:variant>
      <vt:variant>
        <vt:i4>32</vt:i4>
      </vt:variant>
      <vt:variant>
        <vt:i4>0</vt:i4>
      </vt:variant>
      <vt:variant>
        <vt:i4>5</vt:i4>
      </vt:variant>
      <vt:variant>
        <vt:lpwstr/>
      </vt:variant>
      <vt:variant>
        <vt:lpwstr>_Toc24357514</vt:lpwstr>
      </vt:variant>
      <vt:variant>
        <vt:i4>1048631</vt:i4>
      </vt:variant>
      <vt:variant>
        <vt:i4>26</vt:i4>
      </vt:variant>
      <vt:variant>
        <vt:i4>0</vt:i4>
      </vt:variant>
      <vt:variant>
        <vt:i4>5</vt:i4>
      </vt:variant>
      <vt:variant>
        <vt:lpwstr/>
      </vt:variant>
      <vt:variant>
        <vt:lpwstr>_Toc24357513</vt:lpwstr>
      </vt:variant>
      <vt:variant>
        <vt:i4>1114167</vt:i4>
      </vt:variant>
      <vt:variant>
        <vt:i4>20</vt:i4>
      </vt:variant>
      <vt:variant>
        <vt:i4>0</vt:i4>
      </vt:variant>
      <vt:variant>
        <vt:i4>5</vt:i4>
      </vt:variant>
      <vt:variant>
        <vt:lpwstr/>
      </vt:variant>
      <vt:variant>
        <vt:lpwstr>_Toc24357512</vt:lpwstr>
      </vt:variant>
      <vt:variant>
        <vt:i4>1179703</vt:i4>
      </vt:variant>
      <vt:variant>
        <vt:i4>14</vt:i4>
      </vt:variant>
      <vt:variant>
        <vt:i4>0</vt:i4>
      </vt:variant>
      <vt:variant>
        <vt:i4>5</vt:i4>
      </vt:variant>
      <vt:variant>
        <vt:lpwstr/>
      </vt:variant>
      <vt:variant>
        <vt:lpwstr>_Toc24357511</vt:lpwstr>
      </vt:variant>
      <vt:variant>
        <vt:i4>1245239</vt:i4>
      </vt:variant>
      <vt:variant>
        <vt:i4>8</vt:i4>
      </vt:variant>
      <vt:variant>
        <vt:i4>0</vt:i4>
      </vt:variant>
      <vt:variant>
        <vt:i4>5</vt:i4>
      </vt:variant>
      <vt:variant>
        <vt:lpwstr/>
      </vt:variant>
      <vt:variant>
        <vt:lpwstr>_Toc24357510</vt:lpwstr>
      </vt:variant>
      <vt:variant>
        <vt:i4>1703990</vt:i4>
      </vt:variant>
      <vt:variant>
        <vt:i4>2</vt:i4>
      </vt:variant>
      <vt:variant>
        <vt:i4>0</vt:i4>
      </vt:variant>
      <vt:variant>
        <vt:i4>5</vt:i4>
      </vt:variant>
      <vt:variant>
        <vt:lpwstr/>
      </vt:variant>
      <vt:variant>
        <vt:lpwstr>_Toc24357509</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3</cp:revision>
  <dcterms:created xsi:type="dcterms:W3CDTF">2023-07-27T01:43:00Z</dcterms:created>
  <dcterms:modified xsi:type="dcterms:W3CDTF">2023-08-15T14:33:00Z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0x0101000415CB8023023C4797703A28AC825956</vt:lpwstr>
  </property>
  <property fmtid="{D5CDD505-2E9C-101B-9397-08002B2CF9AE}" pid="3" name="MediaServiceImageTags">
    <vt:lpwstr/>
  </property>
</Properties>
</file>