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A2077" w14:textId="77777777" w:rsidR="00BE54D8" w:rsidRPr="00296F44" w:rsidRDefault="00BE54D8" w:rsidP="004F3CE6">
      <w:pPr>
        <w:rPr>
          <w:noProof w:val="0"/>
        </w:rPr>
      </w:pPr>
    </w:p>
    <w:p w14:paraId="461C487A" w14:textId="77777777" w:rsidR="0016218E" w:rsidRPr="00296F44" w:rsidRDefault="00B87E08" w:rsidP="004F3CE6">
      <w:pPr>
        <w:rPr>
          <w:noProof w:val="0"/>
        </w:rPr>
      </w:pPr>
      <w:r w:rsidRPr="00296F44">
        <w:rPr>
          <w:noProof w:val="0"/>
        </w:rPr>
        <w:tab/>
      </w:r>
    </w:p>
    <w:p w14:paraId="46154297" w14:textId="77777777" w:rsidR="00BE54D8" w:rsidRPr="00296F44" w:rsidRDefault="00BE54D8" w:rsidP="004F3CE6">
      <w:pPr>
        <w:rPr>
          <w:noProof w:val="0"/>
        </w:rPr>
      </w:pPr>
    </w:p>
    <w:tbl>
      <w:tblPr>
        <w:tblW w:w="9640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119"/>
      </w:tblGrid>
      <w:tr w:rsidR="00625F1A" w:rsidRPr="00296F44" w14:paraId="7CB760E6" w14:textId="77777777" w:rsidTr="004D7F1F">
        <w:trPr>
          <w:cantSplit/>
          <w:trHeight w:hRule="exact" w:val="71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85A1" w14:textId="6070D408" w:rsidR="00625F1A" w:rsidRPr="00296F44" w:rsidRDefault="00625F1A" w:rsidP="006E6A94">
            <w:pPr>
              <w:pStyle w:val="Geenafstand"/>
              <w:rPr>
                <w:noProof w:val="0"/>
              </w:rPr>
            </w:pPr>
            <w:r w:rsidRPr="00296F44">
              <w:rPr>
                <w:i/>
                <w:noProof w:val="0"/>
              </w:rPr>
              <w:t xml:space="preserve"> </w:t>
            </w:r>
            <w:r w:rsidR="00872177">
              <w:rPr>
                <w:noProof w:val="0"/>
              </w:rPr>
              <w:t>A</w:t>
            </w:r>
            <w:r w:rsidRPr="00296F44">
              <w:rPr>
                <w:noProof w:val="0"/>
              </w:rPr>
              <w:t xml:space="preserve">B-vergadering: </w:t>
            </w:r>
            <w:bookmarkStart w:id="0" w:name="Text1"/>
            <w:r w:rsidR="00037ECE">
              <w:rPr>
                <w:noProof w:val="0"/>
              </w:rPr>
              <w:t>26</w:t>
            </w:r>
            <w:r w:rsidR="00850721">
              <w:rPr>
                <w:noProof w:val="0"/>
              </w:rPr>
              <w:t>-</w:t>
            </w:r>
            <w:r w:rsidR="00037ECE">
              <w:rPr>
                <w:noProof w:val="0"/>
              </w:rPr>
              <w:t>10</w:t>
            </w:r>
            <w:r w:rsidR="00850721">
              <w:rPr>
                <w:noProof w:val="0"/>
              </w:rPr>
              <w:t>-20</w:t>
            </w:r>
            <w:r w:rsidR="00037ECE">
              <w:rPr>
                <w:noProof w:val="0"/>
              </w:rPr>
              <w:t>23</w:t>
            </w:r>
          </w:p>
          <w:bookmarkEnd w:id="0"/>
          <w:p w14:paraId="341B451C" w14:textId="77777777" w:rsidR="00625F1A" w:rsidRPr="00296F44" w:rsidRDefault="00625F1A" w:rsidP="00625F1A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1ED" w14:textId="2E7585AD" w:rsidR="00625F1A" w:rsidRPr="00296F44" w:rsidRDefault="00625F1A" w:rsidP="00EE6FE4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  <w:r w:rsidRPr="005F1137">
              <w:rPr>
                <w:noProof w:val="0"/>
              </w:rPr>
              <w:t>Agendapunt:</w:t>
            </w:r>
            <w:r w:rsidRPr="00296F44">
              <w:rPr>
                <w:noProof w:val="0"/>
              </w:rPr>
              <w:t xml:space="preserve"> </w:t>
            </w:r>
            <w:r w:rsidR="005F1137">
              <w:rPr>
                <w:noProof w:val="0"/>
              </w:rPr>
              <w:t>4</w:t>
            </w:r>
          </w:p>
        </w:tc>
      </w:tr>
      <w:tr w:rsidR="00BE54D8" w:rsidRPr="00296F44" w14:paraId="7445C6B9" w14:textId="77777777" w:rsidTr="000F5B20">
        <w:trPr>
          <w:cantSplit/>
          <w:trHeight w:hRule="exact" w:val="72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36A" w14:textId="6E3EC754" w:rsidR="00BE54D8" w:rsidRPr="00296F44" w:rsidRDefault="003401FF" w:rsidP="00850721">
            <w:pPr>
              <w:pStyle w:val="Geenafstand"/>
              <w:rPr>
                <w:i/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  <w:r w:rsidR="00E50DC6" w:rsidRPr="00296F44">
              <w:rPr>
                <w:noProof w:val="0"/>
              </w:rPr>
              <w:t xml:space="preserve">Onderwerp: </w:t>
            </w:r>
            <w:r w:rsidR="00850721">
              <w:rPr>
                <w:noProof w:val="0"/>
              </w:rPr>
              <w:t>Nota Planning &amp; Control 202</w:t>
            </w:r>
            <w:r w:rsidR="00037ECE">
              <w:rPr>
                <w:noProof w:val="0"/>
              </w:rPr>
              <w:t>4</w:t>
            </w:r>
            <w:r w:rsidR="00850721">
              <w:rPr>
                <w:noProof w:val="0"/>
              </w:rPr>
              <w:t xml:space="preserve"> - 202</w:t>
            </w:r>
            <w:r w:rsidR="00037ECE">
              <w:rPr>
                <w:noProof w:val="0"/>
              </w:rPr>
              <w:t>7</w:t>
            </w:r>
          </w:p>
        </w:tc>
      </w:tr>
      <w:tr w:rsidR="00202C08" w:rsidRPr="00296F44" w14:paraId="60F04228" w14:textId="77777777" w:rsidTr="000F5B20">
        <w:trPr>
          <w:cantSplit/>
          <w:trHeight w:hRule="exact" w:val="8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068" w14:textId="77777777" w:rsidR="00202C08" w:rsidRPr="00296F44" w:rsidRDefault="00202C08" w:rsidP="00202C08">
            <w:pPr>
              <w:pStyle w:val="Koptekst"/>
              <w:rPr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</w:p>
          <w:p w14:paraId="08E1C086" w14:textId="394596DB" w:rsidR="00202C08" w:rsidRPr="00296F44" w:rsidRDefault="00202C08" w:rsidP="00850721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  <w:r w:rsidRPr="001437C7">
              <w:rPr>
                <w:noProof w:val="0"/>
              </w:rPr>
              <w:t>Portefeuillehouder:</w:t>
            </w:r>
            <w:r w:rsidRPr="00296F44">
              <w:rPr>
                <w:noProof w:val="0"/>
              </w:rPr>
              <w:t xml:space="preserve"> </w:t>
            </w:r>
            <w:r w:rsidR="00AC3C77">
              <w:rPr>
                <w:noProof w:val="0"/>
              </w:rPr>
              <w:t>T. van Vugt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86E1" w14:textId="77777777" w:rsidR="00202C08" w:rsidRPr="00296F44" w:rsidRDefault="00202C08" w:rsidP="00202C08">
            <w:pPr>
              <w:rPr>
                <w:rFonts w:cs="Arial"/>
                <w:noProof w:val="0"/>
              </w:rPr>
            </w:pPr>
            <w:r w:rsidRPr="00296F44">
              <w:rPr>
                <w:rFonts w:cs="Arial"/>
                <w:noProof w:val="0"/>
              </w:rPr>
              <w:t xml:space="preserve"> </w:t>
            </w:r>
          </w:p>
          <w:p w14:paraId="377A5A67" w14:textId="77777777" w:rsidR="00202C08" w:rsidRPr="00296F44" w:rsidRDefault="00202C08" w:rsidP="00202C08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Openbaar: </w:t>
            </w:r>
            <w:sdt>
              <w:sdtPr>
                <w:rPr>
                  <w:noProof w:val="0"/>
                </w:rPr>
                <w:id w:val="-143042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1">
                  <w:rPr>
                    <w:rFonts w:ascii="MS Gothic" w:eastAsia="MS Gothic" w:hAnsi="MS Gothic" w:hint="eastAsia"/>
                    <w:noProof w:val="0"/>
                  </w:rPr>
                  <w:t>☒</w:t>
                </w:r>
              </w:sdtContent>
            </w:sdt>
            <w:r w:rsidRPr="00296F44">
              <w:rPr>
                <w:noProof w:val="0"/>
              </w:rPr>
              <w:t xml:space="preserve"> ja   /   </w:t>
            </w:r>
            <w:sdt>
              <w:sdtPr>
                <w:rPr>
                  <w:noProof w:val="0"/>
                </w:rPr>
                <w:id w:val="-84293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6F44">
                  <w:rPr>
                    <w:rFonts w:ascii="MS Gothic" w:eastAsia="MS Gothic" w:hAnsi="MS Gothic"/>
                    <w:noProof w:val="0"/>
                  </w:rPr>
                  <w:t>☐</w:t>
                </w:r>
              </w:sdtContent>
            </w:sdt>
            <w:r w:rsidRPr="00296F44">
              <w:rPr>
                <w:noProof w:val="0"/>
              </w:rPr>
              <w:t xml:space="preserve"> nee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F423" w14:textId="77777777" w:rsidR="00202C08" w:rsidRPr="00296F44" w:rsidRDefault="00202C08" w:rsidP="00202C08">
            <w:pPr>
              <w:rPr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</w:p>
          <w:p w14:paraId="2FA4D0F0" w14:textId="77777777" w:rsidR="00202C08" w:rsidRPr="00296F44" w:rsidRDefault="00202C08" w:rsidP="00850721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Bijlage</w:t>
            </w:r>
            <w:r w:rsidR="00C92A9A">
              <w:rPr>
                <w:noProof w:val="0"/>
              </w:rPr>
              <w:t>(</w:t>
            </w:r>
            <w:r w:rsidRPr="00296F44">
              <w:rPr>
                <w:noProof w:val="0"/>
              </w:rPr>
              <w:t>n</w:t>
            </w:r>
            <w:r w:rsidR="00C92A9A">
              <w:rPr>
                <w:noProof w:val="0"/>
              </w:rPr>
              <w:t>)</w:t>
            </w:r>
            <w:r w:rsidRPr="00296F44">
              <w:rPr>
                <w:noProof w:val="0"/>
              </w:rPr>
              <w:t xml:space="preserve">: </w:t>
            </w:r>
            <w:r w:rsidR="00850721">
              <w:rPr>
                <w:noProof w:val="0"/>
              </w:rPr>
              <w:t>1</w:t>
            </w:r>
          </w:p>
        </w:tc>
      </w:tr>
      <w:tr w:rsidR="00202C08" w:rsidRPr="00296F44" w14:paraId="4A64CC49" w14:textId="77777777" w:rsidTr="00DC7EA1">
        <w:trPr>
          <w:cantSplit/>
          <w:trHeight w:hRule="exact" w:val="523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D07E" w14:textId="77777777" w:rsidR="00202C08" w:rsidRPr="00296F44" w:rsidRDefault="00202C08" w:rsidP="00202C08">
            <w:pPr>
              <w:pStyle w:val="Geenafstand"/>
              <w:ind w:left="57" w:right="57"/>
              <w:rPr>
                <w:noProof w:val="0"/>
              </w:rPr>
            </w:pPr>
            <w:r w:rsidRPr="00296F44">
              <w:rPr>
                <w:noProof w:val="0"/>
              </w:rPr>
              <w:t xml:space="preserve">Samenvatting: </w:t>
            </w:r>
          </w:p>
          <w:p w14:paraId="0CD3BC92" w14:textId="1A782BB1" w:rsidR="00E40C6E" w:rsidRDefault="00E40C6E" w:rsidP="00E40C6E">
            <w:pPr>
              <w:ind w:left="57" w:right="57"/>
              <w:rPr>
                <w:noProof w:val="0"/>
              </w:rPr>
            </w:pPr>
            <w:r w:rsidRPr="00A41BE3">
              <w:rPr>
                <w:noProof w:val="0"/>
              </w:rPr>
              <w:t xml:space="preserve">De cyclus van planning en control </w:t>
            </w:r>
            <w:r>
              <w:rPr>
                <w:noProof w:val="0"/>
              </w:rPr>
              <w:t xml:space="preserve">(P&amp;C) </w:t>
            </w:r>
            <w:r w:rsidRPr="00A41BE3">
              <w:rPr>
                <w:noProof w:val="0"/>
              </w:rPr>
              <w:t xml:space="preserve">van de </w:t>
            </w:r>
            <w:r>
              <w:rPr>
                <w:noProof w:val="0"/>
              </w:rPr>
              <w:t>ODMH</w:t>
            </w:r>
            <w:r w:rsidRPr="00A41BE3">
              <w:rPr>
                <w:noProof w:val="0"/>
              </w:rPr>
              <w:t xml:space="preserve"> is bedoeld om duidelijke afspraken te maken tussen de deelnemende gemeenten, de provincie Zuid-Holland en de </w:t>
            </w:r>
            <w:r w:rsidR="00F661DA" w:rsidRPr="00A41BE3">
              <w:rPr>
                <w:noProof w:val="0"/>
              </w:rPr>
              <w:t>Omgevingsdienst</w:t>
            </w:r>
            <w:r w:rsidRPr="00A41BE3">
              <w:rPr>
                <w:noProof w:val="0"/>
              </w:rPr>
              <w:t xml:space="preserve"> met betrekking tot verantwoordelijkheden betreffende sturing (planning) en de beheersing en verantwoording (control) van alle werkzaamheden van de </w:t>
            </w:r>
            <w:r w:rsidR="00F661DA" w:rsidRPr="00A41BE3">
              <w:rPr>
                <w:noProof w:val="0"/>
              </w:rPr>
              <w:t>Omgevingsdienst</w:t>
            </w:r>
            <w:r w:rsidRPr="00A41BE3">
              <w:rPr>
                <w:noProof w:val="0"/>
              </w:rPr>
              <w:t>.</w:t>
            </w:r>
            <w:r>
              <w:rPr>
                <w:noProof w:val="0"/>
              </w:rPr>
              <w:t xml:space="preserve"> Deze afspraken zijn vastgelegd in de Nota P&amp;C.</w:t>
            </w:r>
          </w:p>
          <w:p w14:paraId="31F5F38C" w14:textId="77777777" w:rsidR="00E40C6E" w:rsidRDefault="00E40C6E" w:rsidP="00E40C6E">
            <w:pPr>
              <w:ind w:left="57" w:right="57"/>
              <w:rPr>
                <w:noProof w:val="0"/>
              </w:rPr>
            </w:pPr>
          </w:p>
          <w:p w14:paraId="438D18C7" w14:textId="77777777" w:rsidR="00E40C6E" w:rsidRDefault="00E40C6E" w:rsidP="00E40C6E">
            <w:pPr>
              <w:ind w:left="57" w:right="57"/>
              <w:rPr>
                <w:noProof w:val="0"/>
              </w:rPr>
            </w:pPr>
            <w:r>
              <w:rPr>
                <w:noProof w:val="0"/>
              </w:rPr>
              <w:t>De voorliggende nota is de geactualiseerde versie van de Nota P&amp;C 2020 – 2023, die eind 2023 afloopt. Samengevat zijn er in de nota geen fundamentele wijzigingen aangebracht. De wijzigingen zijn als volgt:</w:t>
            </w:r>
          </w:p>
          <w:p w14:paraId="16FC58BF" w14:textId="77777777" w:rsidR="00E40C6E" w:rsidRDefault="00E40C6E" w:rsidP="00E40C6E">
            <w:pPr>
              <w:pStyle w:val="Lijstalinea"/>
              <w:numPr>
                <w:ilvl w:val="0"/>
                <w:numId w:val="1"/>
              </w:numPr>
              <w:ind w:right="57"/>
              <w:rPr>
                <w:noProof w:val="0"/>
              </w:rPr>
            </w:pPr>
            <w:r>
              <w:rPr>
                <w:noProof w:val="0"/>
              </w:rPr>
              <w:t>Actualisatie jaartallen, percentages en bedragen</w:t>
            </w:r>
          </w:p>
          <w:p w14:paraId="6DF3BD24" w14:textId="7C1D16D2" w:rsidR="00EE5D57" w:rsidRDefault="00EE5D57" w:rsidP="00E40C6E">
            <w:pPr>
              <w:pStyle w:val="Lijstalinea"/>
              <w:numPr>
                <w:ilvl w:val="0"/>
                <w:numId w:val="1"/>
              </w:numPr>
              <w:ind w:right="57"/>
              <w:rPr>
                <w:noProof w:val="0"/>
              </w:rPr>
            </w:pPr>
            <w:r>
              <w:rPr>
                <w:noProof w:val="0"/>
              </w:rPr>
              <w:t>Actualisatie termijnen van</w:t>
            </w:r>
            <w:r w:rsidR="005E6D63">
              <w:rPr>
                <w:noProof w:val="0"/>
              </w:rPr>
              <w:t>wege gewijzigde Wet gemeenschappelijke regelingen</w:t>
            </w:r>
            <w:r>
              <w:rPr>
                <w:noProof w:val="0"/>
              </w:rPr>
              <w:t xml:space="preserve"> </w:t>
            </w:r>
            <w:r w:rsidR="005E6D63"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Wgr</w:t>
            </w:r>
            <w:proofErr w:type="spellEnd"/>
            <w:r w:rsidR="005E6D63">
              <w:rPr>
                <w:noProof w:val="0"/>
              </w:rPr>
              <w:t>)</w:t>
            </w:r>
          </w:p>
          <w:p w14:paraId="69E551AE" w14:textId="77777777" w:rsidR="00E40C6E" w:rsidRDefault="00E40C6E" w:rsidP="00E40C6E">
            <w:pPr>
              <w:pStyle w:val="Lijstalinea"/>
              <w:numPr>
                <w:ilvl w:val="0"/>
                <w:numId w:val="1"/>
              </w:numPr>
              <w:ind w:right="57"/>
              <w:rPr>
                <w:noProof w:val="0"/>
              </w:rPr>
            </w:pPr>
            <w:r>
              <w:rPr>
                <w:noProof w:val="0"/>
              </w:rPr>
              <w:t xml:space="preserve">Actualisatie op te leveren rapportages (5 MR in plaats van 6 MR conform huidige werkwijze) </w:t>
            </w:r>
          </w:p>
          <w:p w14:paraId="1D7B6631" w14:textId="77777777" w:rsidR="00E40C6E" w:rsidRDefault="00E40C6E" w:rsidP="00E40C6E">
            <w:pPr>
              <w:pStyle w:val="Lijstalinea"/>
              <w:numPr>
                <w:ilvl w:val="0"/>
                <w:numId w:val="1"/>
              </w:numPr>
              <w:ind w:right="57"/>
              <w:rPr>
                <w:noProof w:val="0"/>
              </w:rPr>
            </w:pPr>
            <w:r>
              <w:rPr>
                <w:noProof w:val="0"/>
              </w:rPr>
              <w:t xml:space="preserve">Tekstuele wijzigingen </w:t>
            </w:r>
          </w:p>
          <w:p w14:paraId="0D2D684B" w14:textId="77777777" w:rsidR="00E40C6E" w:rsidRDefault="00E40C6E" w:rsidP="00E40C6E">
            <w:pPr>
              <w:ind w:left="57" w:right="57"/>
              <w:rPr>
                <w:noProof w:val="0"/>
              </w:rPr>
            </w:pPr>
          </w:p>
          <w:p w14:paraId="6509F765" w14:textId="6113F1E3" w:rsidR="00F028C7" w:rsidRPr="00296F44" w:rsidRDefault="00850721" w:rsidP="00850721">
            <w:pPr>
              <w:ind w:left="57" w:right="57"/>
              <w:rPr>
                <w:noProof w:val="0"/>
              </w:rPr>
            </w:pPr>
            <w:r>
              <w:rPr>
                <w:noProof w:val="0"/>
              </w:rPr>
              <w:t>Voorgesteld wordt om de Nota Planning &amp; Control 202</w:t>
            </w:r>
            <w:r w:rsidR="00E40C6E">
              <w:rPr>
                <w:noProof w:val="0"/>
              </w:rPr>
              <w:t>4</w:t>
            </w:r>
            <w:r>
              <w:rPr>
                <w:noProof w:val="0"/>
              </w:rPr>
              <w:t xml:space="preserve"> – 202</w:t>
            </w:r>
            <w:r w:rsidR="00E40C6E">
              <w:rPr>
                <w:noProof w:val="0"/>
              </w:rPr>
              <w:t>7</w:t>
            </w:r>
            <w:r>
              <w:rPr>
                <w:noProof w:val="0"/>
              </w:rPr>
              <w:t xml:space="preserve"> vast te stellen.</w:t>
            </w:r>
          </w:p>
        </w:tc>
      </w:tr>
      <w:tr w:rsidR="00202C08" w:rsidRPr="00296F44" w14:paraId="3031D96D" w14:textId="77777777" w:rsidTr="00850721">
        <w:trPr>
          <w:cantSplit/>
          <w:trHeight w:hRule="exact" w:val="115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EA42" w14:textId="77777777" w:rsidR="00202C08" w:rsidRPr="00296F44" w:rsidRDefault="00202C08" w:rsidP="00202C08">
            <w:pPr>
              <w:pStyle w:val="Geenafstand"/>
              <w:ind w:left="57" w:right="57"/>
              <w:rPr>
                <w:noProof w:val="0"/>
              </w:rPr>
            </w:pPr>
            <w:r w:rsidRPr="00296F44">
              <w:rPr>
                <w:noProof w:val="0"/>
              </w:rPr>
              <w:t>Financiële consequenties:</w:t>
            </w:r>
          </w:p>
          <w:p w14:paraId="0310A25F" w14:textId="77777777" w:rsidR="00202C08" w:rsidRPr="00296F44" w:rsidRDefault="00850721" w:rsidP="00202C08">
            <w:pPr>
              <w:ind w:left="57" w:right="57"/>
              <w:rPr>
                <w:noProof w:val="0"/>
              </w:rPr>
            </w:pPr>
            <w:r>
              <w:rPr>
                <w:noProof w:val="0"/>
              </w:rPr>
              <w:t>N.v.t.</w:t>
            </w:r>
          </w:p>
        </w:tc>
      </w:tr>
      <w:tr w:rsidR="00202C08" w:rsidRPr="00296F44" w14:paraId="6FBB7DCD" w14:textId="77777777" w:rsidTr="00850721">
        <w:trPr>
          <w:cantSplit/>
          <w:trHeight w:hRule="exact" w:val="112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E5F2" w14:textId="77777777" w:rsidR="00202C08" w:rsidRPr="00296F44" w:rsidRDefault="00202C08" w:rsidP="00202C08">
            <w:pPr>
              <w:pStyle w:val="Geenafstand"/>
              <w:ind w:left="57" w:right="57"/>
              <w:rPr>
                <w:noProof w:val="0"/>
              </w:rPr>
            </w:pPr>
            <w:r w:rsidRPr="00296F44">
              <w:rPr>
                <w:noProof w:val="0"/>
              </w:rPr>
              <w:t>Voorgestelde beslissing:</w:t>
            </w:r>
          </w:p>
          <w:p w14:paraId="507839FF" w14:textId="2D3FC258" w:rsidR="00202C08" w:rsidRPr="00296F44" w:rsidRDefault="00850721" w:rsidP="00202C08">
            <w:pPr>
              <w:ind w:left="57" w:right="57"/>
              <w:rPr>
                <w:noProof w:val="0"/>
              </w:rPr>
            </w:pPr>
            <w:r>
              <w:rPr>
                <w:noProof w:val="0"/>
              </w:rPr>
              <w:t>Het algemeen bestuur wordt voorgesteld om de Nota Planning &amp; Control 202</w:t>
            </w:r>
            <w:r w:rsidR="00E40C6E">
              <w:rPr>
                <w:noProof w:val="0"/>
              </w:rPr>
              <w:t>4</w:t>
            </w:r>
            <w:r>
              <w:rPr>
                <w:noProof w:val="0"/>
              </w:rPr>
              <w:t xml:space="preserve"> – 202</w:t>
            </w:r>
            <w:r w:rsidR="00E40C6E">
              <w:rPr>
                <w:noProof w:val="0"/>
              </w:rPr>
              <w:t>7</w:t>
            </w:r>
            <w:r>
              <w:rPr>
                <w:noProof w:val="0"/>
              </w:rPr>
              <w:t xml:space="preserve"> vast te stellen.</w:t>
            </w:r>
          </w:p>
          <w:p w14:paraId="2F55D79C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0B3D4BB3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498DC534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5ED3380D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681A3498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50609E4F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25A6168A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</w:tc>
      </w:tr>
      <w:tr w:rsidR="00202C08" w:rsidRPr="00296F44" w14:paraId="0A6F2DD0" w14:textId="77777777" w:rsidTr="00850721">
        <w:trPr>
          <w:cantSplit/>
          <w:trHeight w:hRule="exact" w:val="129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213B" w14:textId="77777777" w:rsidR="00202C08" w:rsidRPr="00296F44" w:rsidRDefault="00202C08" w:rsidP="00202C08">
            <w:pPr>
              <w:pStyle w:val="Geenafstand"/>
              <w:ind w:left="57" w:right="57"/>
              <w:rPr>
                <w:noProof w:val="0"/>
              </w:rPr>
            </w:pPr>
            <w:r w:rsidRPr="00296F44">
              <w:rPr>
                <w:noProof w:val="0"/>
              </w:rPr>
              <w:t>Verdere procedure / Communicatie over besluit:</w:t>
            </w:r>
          </w:p>
          <w:p w14:paraId="5FC57C5E" w14:textId="77777777" w:rsidR="00202C08" w:rsidRPr="00296F44" w:rsidRDefault="00850721" w:rsidP="00202C08">
            <w:pPr>
              <w:ind w:left="57" w:right="57"/>
              <w:rPr>
                <w:noProof w:val="0"/>
              </w:rPr>
            </w:pPr>
            <w:r>
              <w:rPr>
                <w:noProof w:val="0"/>
              </w:rPr>
              <w:t>N.v.t.</w:t>
            </w:r>
          </w:p>
          <w:p w14:paraId="36411B3C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7ABE94A6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7C59ABEC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1725743F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12E963F0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1EABB9DE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3D063EA8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339E9809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663B6569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0FAE6CAD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318BE22B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5E7063BC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18AF1484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0FB2D10A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5A0A323D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5436448C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40F08866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66AD8D37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2B0F60DB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08037E4A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0910905D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5B7EEB18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2F0DD11C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401BED66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</w:tc>
      </w:tr>
      <w:tr w:rsidR="004832C0" w:rsidRPr="00296F44" w14:paraId="26523C9F" w14:textId="77777777" w:rsidTr="004832C0">
        <w:trPr>
          <w:cantSplit/>
          <w:trHeight w:hRule="exact" w:val="100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A2D" w14:textId="77777777" w:rsidR="004832C0" w:rsidRPr="004832C0" w:rsidRDefault="004832C0" w:rsidP="00A42372">
            <w:pPr>
              <w:pStyle w:val="Geenafstand"/>
              <w:ind w:left="57" w:right="57"/>
              <w:rPr>
                <w:b w:val="0"/>
                <w:noProof w:val="0"/>
              </w:rPr>
            </w:pPr>
            <w:r>
              <w:rPr>
                <w:noProof w:val="0"/>
              </w:rPr>
              <w:t>Verplicht publiceren in GR blad</w:t>
            </w:r>
            <w:r w:rsidRPr="00296F44">
              <w:rPr>
                <w:noProof w:val="0"/>
              </w:rPr>
              <w:t xml:space="preserve">: </w:t>
            </w:r>
            <w:sdt>
              <w:sdtPr>
                <w:rPr>
                  <w:noProof w:val="0"/>
                </w:rPr>
                <w:id w:val="-828833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1">
                  <w:rPr>
                    <w:rFonts w:ascii="MS Gothic" w:eastAsia="MS Gothic" w:hAnsi="MS Gothic" w:hint="eastAsia"/>
                    <w:noProof w:val="0"/>
                  </w:rPr>
                  <w:t>☒</w:t>
                </w:r>
              </w:sdtContent>
            </w:sdt>
            <w:r w:rsidRPr="00296F44">
              <w:rPr>
                <w:noProof w:val="0"/>
              </w:rPr>
              <w:t xml:space="preserve"> ja   /   </w:t>
            </w:r>
            <w:sdt>
              <w:sdtPr>
                <w:rPr>
                  <w:noProof w:val="0"/>
                </w:rPr>
                <w:id w:val="-55555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6F44">
                  <w:rPr>
                    <w:rFonts w:ascii="MS Gothic" w:eastAsia="MS Gothic" w:hAnsi="MS Gothic"/>
                    <w:noProof w:val="0"/>
                  </w:rPr>
                  <w:t>☐</w:t>
                </w:r>
              </w:sdtContent>
            </w:sdt>
            <w:r w:rsidRPr="00296F44">
              <w:rPr>
                <w:noProof w:val="0"/>
              </w:rPr>
              <w:t xml:space="preserve"> nee:</w:t>
            </w:r>
            <w:r>
              <w:rPr>
                <w:b w:val="0"/>
                <w:noProof w:val="0"/>
              </w:rPr>
              <w:t xml:space="preserve">. </w:t>
            </w:r>
          </w:p>
          <w:p w14:paraId="5387E13B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1ED868F4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6F3F2E48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65DF7199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4815D4B8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088E8465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5E79B93B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7EC40284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40A18C59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1091F8B1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4AFE6748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1CCD0BDA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014C63BF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6A9B36AE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5F8D9610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55C2DBD9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2F78ED39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4D3171EF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7CECA993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1E325EBF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0D69800F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23627B8B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142A50E6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366E5362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4181A98C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</w:tc>
      </w:tr>
    </w:tbl>
    <w:p w14:paraId="3BEC74A8" w14:textId="77777777" w:rsidR="00BE54D8" w:rsidRPr="00296F44" w:rsidRDefault="00BE54D8" w:rsidP="000207EB">
      <w:pPr>
        <w:ind w:left="-709"/>
        <w:rPr>
          <w:noProof w:val="0"/>
        </w:rPr>
      </w:pPr>
    </w:p>
    <w:sectPr w:rsidR="00BE54D8" w:rsidRPr="00296F44" w:rsidSect="000207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701" w:right="1191" w:bottom="567" w:left="1701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77B28" w14:textId="77777777" w:rsidR="003807FB" w:rsidRDefault="003807FB" w:rsidP="004F3CE6">
      <w:r>
        <w:separator/>
      </w:r>
    </w:p>
  </w:endnote>
  <w:endnote w:type="continuationSeparator" w:id="0">
    <w:p w14:paraId="7F4C70D0" w14:textId="77777777" w:rsidR="003807FB" w:rsidRDefault="003807FB" w:rsidP="004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CCE5E" w14:textId="77777777" w:rsidR="003807FB" w:rsidRDefault="003807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09C6A" w14:textId="77777777" w:rsidR="003807FB" w:rsidRDefault="003807F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B8B51" w14:textId="77777777" w:rsidR="000207EB" w:rsidRPr="000207EB" w:rsidRDefault="000207EB" w:rsidP="000207EB">
    <w:pPr>
      <w:pStyle w:val="Voettekst"/>
      <w:jc w:val="right"/>
      <w:rPr>
        <w:i/>
        <w:color w:val="404040" w:themeColor="text1" w:themeTint="BF"/>
        <w:sz w:val="16"/>
        <w:szCs w:val="16"/>
      </w:rPr>
    </w:pPr>
    <w:r w:rsidRPr="00BA0E69">
      <w:rPr>
        <w:i/>
        <w:color w:val="404040" w:themeColor="text1" w:themeTint="BF"/>
        <w:sz w:val="16"/>
        <w:szCs w:val="16"/>
      </w:rPr>
      <w:fldChar w:fldCharType="begin"/>
    </w:r>
    <w:r w:rsidRPr="00BA0E69">
      <w:rPr>
        <w:i/>
        <w:color w:val="404040" w:themeColor="text1" w:themeTint="BF"/>
        <w:sz w:val="16"/>
        <w:szCs w:val="16"/>
      </w:rPr>
      <w:instrText>PAGE  \* Arabic  \* MERGEFORMAT</w:instrText>
    </w:r>
    <w:r w:rsidRPr="00BA0E69">
      <w:rPr>
        <w:i/>
        <w:color w:val="404040" w:themeColor="text1" w:themeTint="BF"/>
        <w:sz w:val="16"/>
        <w:szCs w:val="16"/>
      </w:rPr>
      <w:fldChar w:fldCharType="separate"/>
    </w:r>
    <w:r w:rsidR="0034657F">
      <w:rPr>
        <w:i/>
        <w:color w:val="404040" w:themeColor="text1" w:themeTint="BF"/>
        <w:sz w:val="16"/>
        <w:szCs w:val="16"/>
      </w:rPr>
      <w:t>1</w:t>
    </w:r>
    <w:r w:rsidRPr="00BA0E69">
      <w:rPr>
        <w:i/>
        <w:color w:val="404040" w:themeColor="text1" w:themeTint="BF"/>
        <w:sz w:val="16"/>
        <w:szCs w:val="16"/>
      </w:rPr>
      <w:fldChar w:fldCharType="end"/>
    </w:r>
    <w:r w:rsidRPr="00BA0E69">
      <w:rPr>
        <w:i/>
        <w:color w:val="404040" w:themeColor="text1" w:themeTint="BF"/>
        <w:sz w:val="16"/>
        <w:szCs w:val="16"/>
      </w:rPr>
      <w:t xml:space="preserve"> van </w:t>
    </w:r>
    <w:r w:rsidRPr="00BA0E69">
      <w:rPr>
        <w:i/>
        <w:color w:val="404040" w:themeColor="text1" w:themeTint="BF"/>
        <w:sz w:val="16"/>
        <w:szCs w:val="16"/>
      </w:rPr>
      <w:fldChar w:fldCharType="begin"/>
    </w:r>
    <w:r w:rsidRPr="00BA0E69">
      <w:rPr>
        <w:i/>
        <w:color w:val="404040" w:themeColor="text1" w:themeTint="BF"/>
        <w:sz w:val="16"/>
        <w:szCs w:val="16"/>
      </w:rPr>
      <w:instrText>NUMPAGES \ * Arabisch \ * MERGEFORMAT</w:instrText>
    </w:r>
    <w:r w:rsidRPr="00BA0E69">
      <w:rPr>
        <w:i/>
        <w:color w:val="404040" w:themeColor="text1" w:themeTint="BF"/>
        <w:sz w:val="16"/>
        <w:szCs w:val="16"/>
      </w:rPr>
      <w:fldChar w:fldCharType="separate"/>
    </w:r>
    <w:r w:rsidR="0034657F">
      <w:rPr>
        <w:i/>
        <w:color w:val="404040" w:themeColor="text1" w:themeTint="BF"/>
        <w:sz w:val="16"/>
        <w:szCs w:val="16"/>
      </w:rPr>
      <w:t>1</w:t>
    </w:r>
    <w:r w:rsidRPr="00BA0E69">
      <w:rPr>
        <w:i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C61A9" w14:textId="77777777" w:rsidR="003807FB" w:rsidRDefault="003807FB" w:rsidP="004F3CE6">
      <w:r>
        <w:separator/>
      </w:r>
    </w:p>
  </w:footnote>
  <w:footnote w:type="continuationSeparator" w:id="0">
    <w:p w14:paraId="681B9C49" w14:textId="77777777" w:rsidR="003807FB" w:rsidRDefault="003807FB" w:rsidP="004F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6C01" w14:textId="77777777" w:rsidR="003807FB" w:rsidRDefault="003807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BE4F0" w14:textId="77777777" w:rsidR="003807FB" w:rsidRDefault="003807F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1EB09" w14:textId="77777777" w:rsidR="000207EB" w:rsidRDefault="000207EB">
    <w:pPr>
      <w:pStyle w:val="Koptekst"/>
    </w:pPr>
    <w:r>
      <w:drawing>
        <wp:anchor distT="0" distB="0" distL="114300" distR="114300" simplePos="0" relativeHeight="251659264" behindDoc="0" locked="0" layoutInCell="1" allowOverlap="1" wp14:anchorId="09F911EB" wp14:editId="33311873">
          <wp:simplePos x="0" y="0"/>
          <wp:positionH relativeFrom="column">
            <wp:posOffset>-456247</wp:posOffset>
          </wp:positionH>
          <wp:positionV relativeFrom="paragraph">
            <wp:posOffset>-67903</wp:posOffset>
          </wp:positionV>
          <wp:extent cx="1678028" cy="96190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ODMH\Logo's ODMH\Logo's ODMH\ODMH-logo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8028" cy="961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64558"/>
    <w:multiLevelType w:val="hybridMultilevel"/>
    <w:tmpl w:val="31F4D4F0"/>
    <w:lvl w:ilvl="0" w:tplc="947842E2">
      <w:start w:val="2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/>
  <w:attachedTemplate r:id="rId1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7FB"/>
    <w:rsid w:val="0001077D"/>
    <w:rsid w:val="0002051D"/>
    <w:rsid w:val="000207EB"/>
    <w:rsid w:val="00037ECE"/>
    <w:rsid w:val="000621FA"/>
    <w:rsid w:val="000641F6"/>
    <w:rsid w:val="000E2DD8"/>
    <w:rsid w:val="000F5B20"/>
    <w:rsid w:val="001437C7"/>
    <w:rsid w:val="0016218E"/>
    <w:rsid w:val="00175640"/>
    <w:rsid w:val="00202C08"/>
    <w:rsid w:val="00260F48"/>
    <w:rsid w:val="00296F44"/>
    <w:rsid w:val="003043B0"/>
    <w:rsid w:val="00325214"/>
    <w:rsid w:val="003401FF"/>
    <w:rsid w:val="0034657F"/>
    <w:rsid w:val="003807FB"/>
    <w:rsid w:val="003E3E53"/>
    <w:rsid w:val="00466865"/>
    <w:rsid w:val="004832C0"/>
    <w:rsid w:val="004A29C2"/>
    <w:rsid w:val="004B5659"/>
    <w:rsid w:val="004D5E65"/>
    <w:rsid w:val="004F3CE6"/>
    <w:rsid w:val="004F5D06"/>
    <w:rsid w:val="004F681C"/>
    <w:rsid w:val="004F7EC7"/>
    <w:rsid w:val="00516D90"/>
    <w:rsid w:val="005B7C0E"/>
    <w:rsid w:val="005E6D63"/>
    <w:rsid w:val="005F1137"/>
    <w:rsid w:val="00625F1A"/>
    <w:rsid w:val="00647AB8"/>
    <w:rsid w:val="00681B20"/>
    <w:rsid w:val="006E6A94"/>
    <w:rsid w:val="00712548"/>
    <w:rsid w:val="007178BD"/>
    <w:rsid w:val="00733502"/>
    <w:rsid w:val="0074778D"/>
    <w:rsid w:val="00767A7D"/>
    <w:rsid w:val="0077243D"/>
    <w:rsid w:val="00773481"/>
    <w:rsid w:val="00775021"/>
    <w:rsid w:val="00777244"/>
    <w:rsid w:val="007B1CCE"/>
    <w:rsid w:val="007D3C6D"/>
    <w:rsid w:val="00850721"/>
    <w:rsid w:val="00863928"/>
    <w:rsid w:val="00872177"/>
    <w:rsid w:val="00880681"/>
    <w:rsid w:val="008A3450"/>
    <w:rsid w:val="009607C9"/>
    <w:rsid w:val="00976C2C"/>
    <w:rsid w:val="00977B3B"/>
    <w:rsid w:val="009C5944"/>
    <w:rsid w:val="009F6AA9"/>
    <w:rsid w:val="00A80B68"/>
    <w:rsid w:val="00AC3C77"/>
    <w:rsid w:val="00B615B0"/>
    <w:rsid w:val="00B626DC"/>
    <w:rsid w:val="00B87E08"/>
    <w:rsid w:val="00BE54D8"/>
    <w:rsid w:val="00C15317"/>
    <w:rsid w:val="00C31D25"/>
    <w:rsid w:val="00C92A9A"/>
    <w:rsid w:val="00CF539D"/>
    <w:rsid w:val="00DA5D9D"/>
    <w:rsid w:val="00DB0175"/>
    <w:rsid w:val="00DC7EA1"/>
    <w:rsid w:val="00E40C6E"/>
    <w:rsid w:val="00E50DC6"/>
    <w:rsid w:val="00ED651D"/>
    <w:rsid w:val="00EE5D57"/>
    <w:rsid w:val="00EE6FE4"/>
    <w:rsid w:val="00F01F9E"/>
    <w:rsid w:val="00F028C7"/>
    <w:rsid w:val="00F02BBD"/>
    <w:rsid w:val="00F2079A"/>
    <w:rsid w:val="00F610E3"/>
    <w:rsid w:val="00F661DA"/>
    <w:rsid w:val="00F8040A"/>
    <w:rsid w:val="00FB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7820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ODMH Standaardtekst"/>
    <w:qFormat/>
    <w:rsid w:val="004F3CE6"/>
    <w:rPr>
      <w:rFonts w:ascii="Arial" w:hAnsi="Arial"/>
      <w:noProof/>
    </w:rPr>
  </w:style>
  <w:style w:type="paragraph" w:styleId="Kop1">
    <w:name w:val="heading 1"/>
    <w:basedOn w:val="Standaard"/>
    <w:next w:val="Standaard"/>
    <w:qFormat/>
    <w:rsid w:val="000641F6"/>
    <w:pPr>
      <w:keepNext/>
      <w:outlineLvl w:val="0"/>
    </w:pPr>
    <w:rPr>
      <w:i/>
      <w:sz w:val="18"/>
      <w:lang w:val="en-US"/>
    </w:rPr>
  </w:style>
  <w:style w:type="paragraph" w:styleId="Kop2">
    <w:name w:val="heading 2"/>
    <w:basedOn w:val="Standaard"/>
    <w:next w:val="Standaard"/>
    <w:qFormat/>
    <w:rsid w:val="000641F6"/>
    <w:pPr>
      <w:keepNext/>
      <w:outlineLvl w:val="1"/>
    </w:pPr>
    <w:rPr>
      <w:i/>
      <w:spacing w:val="11"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0641F6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link w:val="VoettekstChar"/>
    <w:uiPriority w:val="99"/>
    <w:rsid w:val="000641F6"/>
    <w:pPr>
      <w:tabs>
        <w:tab w:val="center" w:pos="4703"/>
        <w:tab w:val="right" w:pos="9406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59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594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81B20"/>
    <w:pPr>
      <w:ind w:left="720"/>
      <w:contextualSpacing/>
    </w:pPr>
  </w:style>
  <w:style w:type="paragraph" w:styleId="Geenafstand">
    <w:name w:val="No Spacing"/>
    <w:aliases w:val="ODMH kop,ODMH tussenkop"/>
    <w:uiPriority w:val="1"/>
    <w:qFormat/>
    <w:rsid w:val="004F3CE6"/>
    <w:pPr>
      <w:spacing w:before="120" w:after="120"/>
    </w:pPr>
    <w:rPr>
      <w:rFonts w:ascii="Arial" w:hAnsi="Arial"/>
      <w:b/>
      <w:noProof/>
    </w:rPr>
  </w:style>
  <w:style w:type="character" w:customStyle="1" w:styleId="VoettekstChar">
    <w:name w:val="Voettekst Char"/>
    <w:basedOn w:val="Standaardalinea-lettertype"/>
    <w:link w:val="Voettekst"/>
    <w:uiPriority w:val="99"/>
    <w:rsid w:val="000207EB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jablonen\Voorblad%20A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5CB8023023C4797703A28AC825956" ma:contentTypeVersion="13" ma:contentTypeDescription="Een nieuw document maken." ma:contentTypeScope="" ma:versionID="b39f76b1a57bce6ce5ea4bf69efbb2d0">
  <xsd:schema xmlns:xsd="http://www.w3.org/2001/XMLSchema" xmlns:xs="http://www.w3.org/2001/XMLSchema" xmlns:p="http://schemas.microsoft.com/office/2006/metadata/properties" xmlns:ns2="518aa80d-59f9-45c0-95e2-b2fafd10e7d5" xmlns:ns3="f4bdb722-fbff-4f1a-99b6-ab7f7235b3ef" targetNamespace="http://schemas.microsoft.com/office/2006/metadata/properties" ma:root="true" ma:fieldsID="7a1635cec8943d24ded569078508d060" ns2:_="" ns3:_="">
    <xsd:import namespace="518aa80d-59f9-45c0-95e2-b2fafd10e7d5"/>
    <xsd:import namespace="f4bdb722-fbff-4f1a-99b6-ab7f7235b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aa80d-59f9-45c0-95e2-b2fafd10e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1506a7f-7336-4ec3-aaea-0298be48c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db722-fbff-4f1a-99b6-ab7f7235b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08becd9-7788-4a44-bd35-8455df332b79}" ma:internalName="TaxCatchAll" ma:showField="CatchAllData" ma:web="f4bdb722-fbff-4f1a-99b6-ab7f7235b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bdb722-fbff-4f1a-99b6-ab7f7235b3ef" xsi:nil="true"/>
    <lcf76f155ced4ddcb4097134ff3c332f xmlns="518aa80d-59f9-45c0-95e2-b2fafd10e7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7A8C-5C81-4B95-B034-80205D126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aa80d-59f9-45c0-95e2-b2fafd10e7d5"/>
    <ds:schemaRef ds:uri="f4bdb722-fbff-4f1a-99b6-ab7f7235b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08909-57BC-466B-8472-FF16557593A1}">
  <ds:schemaRefs>
    <ds:schemaRef ds:uri="http://schemas.microsoft.com/office/2006/metadata/properties"/>
    <ds:schemaRef ds:uri="http://schemas.microsoft.com/office/infopath/2007/PartnerControls"/>
    <ds:schemaRef ds:uri="f4bdb722-fbff-4f1a-99b6-ab7f7235b3ef"/>
    <ds:schemaRef ds:uri="518aa80d-59f9-45c0-95e2-b2fafd10e7d5"/>
  </ds:schemaRefs>
</ds:datastoreItem>
</file>

<file path=customXml/itemProps3.xml><?xml version="1.0" encoding="utf-8"?>
<ds:datastoreItem xmlns:ds="http://schemas.openxmlformats.org/officeDocument/2006/customXml" ds:itemID="{B5544CF8-3938-4680-B82E-CADBE15EF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63579-5556-4251-805C-3280CE5A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Voorblad AB.dotx</Template>
  <TotalTime>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1447</CharactersWithSpaces>
  <SharedDoc>false</SharedDoc>
  <HLinks>
    <vt:vector size="12" baseType="variant">
      <vt:variant>
        <vt:i4>2162693</vt:i4>
      </vt:variant>
      <vt:variant>
        <vt:i4>-1</vt:i4>
      </vt:variant>
      <vt:variant>
        <vt:i4>2049</vt:i4>
      </vt:variant>
      <vt:variant>
        <vt:i4>1</vt:i4>
      </vt:variant>
      <vt:variant>
        <vt:lpwstr>C:\FaxhoofdenBMP\New Folder (2)\logo3.bmp</vt:lpwstr>
      </vt:variant>
      <vt:variant>
        <vt:lpwstr/>
      </vt:variant>
      <vt:variant>
        <vt:i4>2162695</vt:i4>
      </vt:variant>
      <vt:variant>
        <vt:i4>-1</vt:i4>
      </vt:variant>
      <vt:variant>
        <vt:i4>2051</vt:i4>
      </vt:variant>
      <vt:variant>
        <vt:i4>1</vt:i4>
      </vt:variant>
      <vt:variant>
        <vt:lpwstr>C:\FaxhoofdenBMP\New Folder (2)\logo1.bmp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2019-11-26T12:06:00Z</dcterms:created>
  <dcterms:modified xsi:type="dcterms:W3CDTF">2023-10-10T11:24:00Z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0x0101000415CB8023023C4797703A28AC825956</vt:lpwstr>
  </property>
  <property fmtid="{D5CDD505-2E9C-101B-9397-08002B2CF9AE}" pid="3" name="MediaServiceImageTags">
    <vt:lpwstr/>
  </property>
</Properties>
</file>